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DBF643" w14:textId="1BE165EB" w:rsidR="00B678AF" w:rsidRPr="0052548E" w:rsidRDefault="00B678AF" w:rsidP="00B678AF">
      <w:pPr>
        <w:tabs>
          <w:tab w:val="center" w:pos="4536"/>
          <w:tab w:val="right" w:pos="8280"/>
          <w:tab w:val="right" w:pos="9639"/>
        </w:tabs>
        <w:ind w:right="2"/>
        <w:rPr>
          <w:rFonts w:ascii="Arial" w:hAnsi="Arial" w:cs="Arial"/>
          <w:b/>
          <w:bCs/>
          <w:sz w:val="28"/>
        </w:rPr>
      </w:pPr>
      <w:bookmarkStart w:id="0" w:name="_Ref462675860"/>
      <w:r w:rsidRPr="0052548E">
        <w:rPr>
          <w:rFonts w:ascii="Arial" w:hAnsi="Arial" w:cs="Arial"/>
          <w:b/>
          <w:bCs/>
          <w:sz w:val="28"/>
        </w:rPr>
        <w:t xml:space="preserve">3GPP TSG RAN WG1 </w:t>
      </w:r>
      <w:r>
        <w:rPr>
          <w:rFonts w:ascii="Arial" w:hAnsi="Arial" w:cs="Arial"/>
          <w:b/>
          <w:bCs/>
          <w:sz w:val="28"/>
        </w:rPr>
        <w:t>#98</w:t>
      </w:r>
      <w:r>
        <w:rPr>
          <w:rFonts w:ascii="Arial" w:hAnsi="Arial" w:cs="Arial"/>
          <w:b/>
          <w:bCs/>
          <w:sz w:val="28"/>
        </w:rPr>
        <w:tab/>
      </w:r>
      <w:r>
        <w:rPr>
          <w:rFonts w:ascii="Arial" w:hAnsi="Arial" w:cs="Arial"/>
          <w:b/>
          <w:bCs/>
          <w:sz w:val="28"/>
        </w:rPr>
        <w:tab/>
      </w:r>
      <w:r>
        <w:rPr>
          <w:rFonts w:ascii="Arial" w:hAnsi="Arial" w:cs="Arial"/>
          <w:b/>
          <w:bCs/>
          <w:sz w:val="28"/>
        </w:rPr>
        <w:tab/>
      </w:r>
      <w:r w:rsidRPr="0042200B">
        <w:rPr>
          <w:rFonts w:ascii="Arial" w:hAnsi="Arial" w:cs="Arial"/>
          <w:b/>
          <w:bCs/>
          <w:sz w:val="28"/>
        </w:rPr>
        <w:t>R1-19</w:t>
      </w:r>
      <w:r w:rsidR="0042200B" w:rsidRPr="0042200B">
        <w:rPr>
          <w:rFonts w:ascii="Arial" w:hAnsi="Arial" w:cs="Arial"/>
          <w:b/>
          <w:bCs/>
          <w:sz w:val="28"/>
        </w:rPr>
        <w:t>09229</w:t>
      </w:r>
    </w:p>
    <w:p w14:paraId="0078A7D7" w14:textId="7F833896" w:rsidR="00100F7B" w:rsidRPr="009513AC" w:rsidRDefault="00B678AF" w:rsidP="00B678AF">
      <w:pPr>
        <w:tabs>
          <w:tab w:val="center" w:pos="4536"/>
          <w:tab w:val="right" w:pos="9072"/>
        </w:tabs>
        <w:rPr>
          <w:rFonts w:ascii="Arial" w:eastAsia="MS Mincho" w:hAnsi="Arial" w:cs="Arial"/>
          <w:b/>
          <w:bCs/>
          <w:sz w:val="28"/>
          <w:lang w:eastAsia="ja-JP"/>
        </w:rPr>
      </w:pPr>
      <w:bookmarkStart w:id="1" w:name="_Hlk14271356"/>
      <w:r>
        <w:rPr>
          <w:rFonts w:ascii="Arial" w:eastAsia="MS Mincho" w:hAnsi="Arial" w:cs="Arial"/>
          <w:b/>
          <w:bCs/>
          <w:sz w:val="28"/>
          <w:lang w:eastAsia="ja-JP"/>
        </w:rPr>
        <w:t>Prague, CZ, August 26</w:t>
      </w:r>
      <w:r w:rsidRPr="00BA33B5">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30</w:t>
      </w:r>
      <w:r w:rsidRPr="00BA33B5">
        <w:rPr>
          <w:rFonts w:ascii="Arial" w:eastAsia="MS Mincho" w:hAnsi="Arial" w:cs="Arial"/>
          <w:b/>
          <w:bCs/>
          <w:sz w:val="28"/>
          <w:vertAlign w:val="superscript"/>
          <w:lang w:eastAsia="ja-JP"/>
        </w:rPr>
        <w:t>th</w:t>
      </w:r>
      <w:r>
        <w:rPr>
          <w:rFonts w:ascii="Arial" w:eastAsia="MS Mincho" w:hAnsi="Arial" w:cs="Arial"/>
          <w:b/>
          <w:bCs/>
          <w:sz w:val="28"/>
          <w:lang w:eastAsia="ja-JP"/>
        </w:rPr>
        <w:t>, 2019</w:t>
      </w:r>
      <w:bookmarkEnd w:id="1"/>
      <w:r w:rsidR="00100F7B">
        <w:rPr>
          <w:rFonts w:ascii="Arial" w:eastAsia="MS Mincho" w:hAnsi="Arial" w:cs="Arial"/>
          <w:b/>
          <w:bCs/>
          <w:sz w:val="28"/>
          <w:lang w:eastAsia="ja-JP"/>
        </w:rPr>
        <w:t xml:space="preserve"> </w:t>
      </w:r>
    </w:p>
    <w:p w14:paraId="612BF82B" w14:textId="42811D38" w:rsidR="00FE2A81" w:rsidRPr="000A64D8" w:rsidRDefault="00FE2A81" w:rsidP="00CE3180">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bookmarkStart w:id="2" w:name="Source"/>
      <w:bookmarkEnd w:id="2"/>
      <w:r w:rsidR="001D505F">
        <w:rPr>
          <w:rFonts w:ascii="Arial" w:hAnsi="Arial"/>
          <w:sz w:val="24"/>
        </w:rPr>
        <w:t>5</w:t>
      </w:r>
    </w:p>
    <w:p w14:paraId="6EDC7C2F" w14:textId="77777777" w:rsidR="00FE2A81" w:rsidRPr="000A64D8" w:rsidRDefault="00FE2A81" w:rsidP="000A3CBA">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Pr="000A64D8">
        <w:rPr>
          <w:rFonts w:ascii="Arial" w:hAnsi="Arial"/>
          <w:sz w:val="24"/>
        </w:rPr>
        <w:t>Qualcomm Incorporated</w:t>
      </w:r>
    </w:p>
    <w:p w14:paraId="1B950CDD" w14:textId="1A1132A6" w:rsidR="00FE2A81" w:rsidRDefault="00FE2A81" w:rsidP="000A3CBA">
      <w:pPr>
        <w:ind w:left="1988" w:hanging="1988"/>
        <w:jc w:val="both"/>
        <w:rPr>
          <w:rFonts w:ascii="Arial" w:hAnsi="Arial" w:cs="Arial"/>
          <w:color w:val="000000" w:themeColor="text1"/>
          <w:sz w:val="24"/>
          <w:szCs w:val="24"/>
        </w:rPr>
      </w:pPr>
      <w:r w:rsidRPr="00610E63">
        <w:rPr>
          <w:rFonts w:ascii="Arial" w:hAnsi="Arial"/>
          <w:b/>
          <w:color w:val="000000" w:themeColor="text1"/>
          <w:sz w:val="24"/>
        </w:rPr>
        <w:t>Title:</w:t>
      </w:r>
      <w:r w:rsidRPr="00610E63">
        <w:rPr>
          <w:rFonts w:ascii="Arial" w:hAnsi="Arial"/>
          <w:color w:val="000000" w:themeColor="text1"/>
          <w:sz w:val="24"/>
        </w:rPr>
        <w:t xml:space="preserve"> </w:t>
      </w:r>
      <w:r w:rsidRPr="00610E63">
        <w:rPr>
          <w:rFonts w:ascii="Arial" w:hAnsi="Arial"/>
          <w:color w:val="000000" w:themeColor="text1"/>
          <w:sz w:val="22"/>
        </w:rPr>
        <w:tab/>
      </w:r>
      <w:r w:rsidR="00B678AF" w:rsidRPr="001D505F">
        <w:rPr>
          <w:rFonts w:ascii="Arial" w:hAnsi="Arial"/>
          <w:color w:val="000000" w:themeColor="text1"/>
          <w:sz w:val="24"/>
        </w:rPr>
        <w:t xml:space="preserve">CSI dropping in </w:t>
      </w:r>
      <w:r w:rsidR="0028504B">
        <w:rPr>
          <w:rFonts w:ascii="Arial" w:hAnsi="Arial"/>
          <w:color w:val="000000" w:themeColor="text1"/>
          <w:sz w:val="24"/>
        </w:rPr>
        <w:t>C-</w:t>
      </w:r>
      <w:r w:rsidR="00B678AF" w:rsidRPr="001D505F">
        <w:rPr>
          <w:rFonts w:ascii="Arial" w:hAnsi="Arial"/>
          <w:color w:val="000000" w:themeColor="text1"/>
          <w:sz w:val="24"/>
        </w:rPr>
        <w:t>DRX</w:t>
      </w:r>
    </w:p>
    <w:p w14:paraId="401B4271" w14:textId="77777777" w:rsidR="00FE2A81" w:rsidRDefault="00FE2A81" w:rsidP="000A3CBA">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3" w:name="DocumentFor"/>
      <w:bookmarkEnd w:id="3"/>
      <w:r w:rsidRPr="000A64D8">
        <w:rPr>
          <w:rFonts w:ascii="Arial" w:hAnsi="Arial"/>
          <w:sz w:val="24"/>
        </w:rPr>
        <w:t>Discussion</w:t>
      </w:r>
      <w:r>
        <w:rPr>
          <w:rFonts w:ascii="Arial" w:hAnsi="Arial"/>
          <w:sz w:val="24"/>
        </w:rPr>
        <w:t>/Decision</w:t>
      </w:r>
    </w:p>
    <w:p w14:paraId="77BB5929" w14:textId="564187BD" w:rsidR="00CE6FFB" w:rsidRPr="00B20DB2" w:rsidRDefault="00FD6A3D" w:rsidP="00B20DB2">
      <w:pPr>
        <w:pStyle w:val="Heading1"/>
        <w:jc w:val="both"/>
      </w:pPr>
      <w:bookmarkStart w:id="4" w:name="_Ref465963108"/>
      <w:r w:rsidRPr="00183CB7">
        <w:t>Introduction</w:t>
      </w:r>
      <w:bookmarkEnd w:id="0"/>
      <w:bookmarkEnd w:id="4"/>
    </w:p>
    <w:p w14:paraId="30FAA9CB" w14:textId="79FD0B23" w:rsidR="007D7698" w:rsidRDefault="00521704" w:rsidP="000A3CBA">
      <w:pPr>
        <w:jc w:val="both"/>
      </w:pPr>
      <w:r>
        <w:t xml:space="preserve"> </w:t>
      </w:r>
      <w:r w:rsidR="00F86C24">
        <w:rPr>
          <w:rFonts w:cs="Arial"/>
        </w:rPr>
        <w:t xml:space="preserve">According to the current MAC-layer specification (TS38.321 v15.5.0, subclause 5.7), </w:t>
      </w:r>
      <w:r w:rsidR="00F86C24">
        <w:rPr>
          <w:noProof/>
        </w:rPr>
        <w:t>when DRX is configured,</w:t>
      </w:r>
    </w:p>
    <w:p w14:paraId="612A284E" w14:textId="77777777" w:rsidR="006B637E" w:rsidRPr="009565A1" w:rsidRDefault="006B637E" w:rsidP="006B637E">
      <w:pPr>
        <w:pStyle w:val="B1"/>
        <w:rPr>
          <w:noProof/>
          <w:lang w:eastAsia="ko-KR"/>
        </w:rPr>
      </w:pPr>
      <w:r w:rsidRPr="009565A1">
        <w:rPr>
          <w:noProof/>
          <w:lang w:eastAsia="ko-KR"/>
        </w:rPr>
        <w:t>1&gt;</w:t>
      </w:r>
      <w:r w:rsidRPr="009565A1">
        <w:rPr>
          <w:noProof/>
          <w:lang w:eastAsia="ko-KR"/>
        </w:rPr>
        <w:tab/>
        <w:t>if CSI masking (</w:t>
      </w:r>
      <w:r w:rsidRPr="009565A1">
        <w:rPr>
          <w:i/>
          <w:noProof/>
          <w:lang w:eastAsia="ko-KR"/>
        </w:rPr>
        <w:t>csi-Mask</w:t>
      </w:r>
      <w:r w:rsidRPr="009565A1">
        <w:rPr>
          <w:noProof/>
          <w:lang w:eastAsia="ko-KR"/>
        </w:rPr>
        <w:t>) is setup by upper layers:</w:t>
      </w:r>
    </w:p>
    <w:p w14:paraId="29592163" w14:textId="77777777" w:rsidR="006B637E" w:rsidRPr="009565A1" w:rsidRDefault="006B637E" w:rsidP="006B637E">
      <w:pPr>
        <w:pStyle w:val="B2"/>
        <w:rPr>
          <w:noProof/>
          <w:lang w:eastAsia="ko-KR"/>
        </w:rPr>
      </w:pPr>
      <w:r w:rsidRPr="009565A1">
        <w:rPr>
          <w:noProof/>
          <w:lang w:eastAsia="ko-KR"/>
        </w:rPr>
        <w:t>2</w:t>
      </w:r>
      <w:r w:rsidRPr="009565A1">
        <w:rPr>
          <w:noProof/>
        </w:rPr>
        <w:t>&gt;</w:t>
      </w:r>
      <w:r w:rsidRPr="009565A1">
        <w:rPr>
          <w:noProof/>
        </w:rPr>
        <w:tab/>
        <w:t xml:space="preserve">in current symbol n, if </w:t>
      </w:r>
      <w:r w:rsidRPr="009565A1">
        <w:rPr>
          <w:i/>
          <w:noProof/>
        </w:rPr>
        <w:t>onDurationTimer</w:t>
      </w:r>
      <w:r w:rsidRPr="009565A1">
        <w:rPr>
          <w:noProof/>
        </w:rPr>
        <w:t xml:space="preserve"> would not be running considering grants/assignments/DRX Command MAC CE/Long DRX Command MAC CE received </w:t>
      </w:r>
      <w:r w:rsidRPr="009565A1">
        <w:rPr>
          <w:noProof/>
          <w:lang w:eastAsia="ko-KR"/>
        </w:rPr>
        <w:t>4 ms prior to</w:t>
      </w:r>
      <w:r w:rsidRPr="009565A1">
        <w:rPr>
          <w:noProof/>
        </w:rPr>
        <w:t xml:space="preserve"> symbol n when evaluating all DRX Active Time conditions as specified in this subclause</w:t>
      </w:r>
      <w:r w:rsidRPr="009565A1">
        <w:rPr>
          <w:noProof/>
          <w:lang w:eastAsia="ko-KR"/>
        </w:rPr>
        <w:t>:</w:t>
      </w:r>
    </w:p>
    <w:p w14:paraId="5B629FC4" w14:textId="77777777" w:rsidR="006B637E" w:rsidRPr="009565A1" w:rsidRDefault="006B637E" w:rsidP="006B637E">
      <w:pPr>
        <w:pStyle w:val="B3"/>
        <w:rPr>
          <w:noProof/>
          <w:lang w:eastAsia="ko-KR"/>
        </w:rPr>
      </w:pPr>
      <w:r w:rsidRPr="009565A1">
        <w:rPr>
          <w:noProof/>
          <w:lang w:eastAsia="ko-KR"/>
        </w:rPr>
        <w:t>3&gt;</w:t>
      </w:r>
      <w:r w:rsidRPr="009565A1">
        <w:rPr>
          <w:noProof/>
          <w:lang w:eastAsia="ko-KR"/>
        </w:rPr>
        <w:tab/>
      </w:r>
      <w:r w:rsidRPr="009565A1">
        <w:rPr>
          <w:noProof/>
        </w:rPr>
        <w:t xml:space="preserve">not report </w:t>
      </w:r>
      <w:r w:rsidRPr="009565A1">
        <w:rPr>
          <w:noProof/>
          <w:lang w:eastAsia="ko-KR"/>
        </w:rPr>
        <w:t>CSI</w:t>
      </w:r>
      <w:r w:rsidRPr="009565A1">
        <w:rPr>
          <w:noProof/>
        </w:rPr>
        <w:t xml:space="preserve"> on PUCCH.</w:t>
      </w:r>
    </w:p>
    <w:p w14:paraId="71980302" w14:textId="77777777" w:rsidR="006B637E" w:rsidRPr="009565A1" w:rsidRDefault="006B637E" w:rsidP="006B637E">
      <w:pPr>
        <w:pStyle w:val="B1"/>
        <w:rPr>
          <w:noProof/>
          <w:lang w:eastAsia="ko-KR"/>
        </w:rPr>
      </w:pPr>
      <w:r w:rsidRPr="009565A1">
        <w:rPr>
          <w:noProof/>
          <w:lang w:eastAsia="ko-KR"/>
        </w:rPr>
        <w:t>1&gt;</w:t>
      </w:r>
      <w:r w:rsidRPr="009565A1">
        <w:rPr>
          <w:noProof/>
          <w:lang w:eastAsia="ko-KR"/>
        </w:rPr>
        <w:tab/>
        <w:t>else:</w:t>
      </w:r>
    </w:p>
    <w:p w14:paraId="6FB857A3" w14:textId="77777777" w:rsidR="006B637E" w:rsidRPr="009565A1" w:rsidRDefault="006B637E" w:rsidP="006B637E">
      <w:pPr>
        <w:pStyle w:val="B2"/>
        <w:rPr>
          <w:noProof/>
          <w:lang w:eastAsia="ko-KR"/>
        </w:rPr>
      </w:pPr>
      <w:r w:rsidRPr="009565A1">
        <w:rPr>
          <w:noProof/>
          <w:lang w:eastAsia="ko-KR"/>
        </w:rPr>
        <w:t>2</w:t>
      </w:r>
      <w:r w:rsidRPr="009565A1">
        <w:rPr>
          <w:noProof/>
        </w:rPr>
        <w:t>&gt;</w:t>
      </w:r>
      <w:r w:rsidRPr="009565A1">
        <w:rPr>
          <w:noProof/>
        </w:rPr>
        <w:tab/>
      </w:r>
      <w:r w:rsidRPr="009565A1">
        <w:rPr>
          <w:noProof/>
          <w:lang w:eastAsia="ko-KR"/>
        </w:rPr>
        <w:t>in current symbol n, if the MAC entity would not be in Active Time considering grants/assignments</w:t>
      </w:r>
      <w:r w:rsidRPr="009565A1">
        <w:rPr>
          <w:noProof/>
        </w:rPr>
        <w:t>/DRX Command MAC CE/Long DRX Command MAC CE</w:t>
      </w:r>
      <w:r w:rsidRPr="009565A1">
        <w:rPr>
          <w:noProof/>
          <w:lang w:eastAsia="ko-KR"/>
        </w:rPr>
        <w:t xml:space="preserve"> received and Scheduling Request sent 4 ms prior to symbol n when evaluating all DRX Active Time conditions as specified in this subclause:</w:t>
      </w:r>
    </w:p>
    <w:p w14:paraId="290CE60E" w14:textId="54E2ABFD" w:rsidR="009F3092" w:rsidRDefault="006B637E" w:rsidP="00722380">
      <w:pPr>
        <w:pStyle w:val="B3"/>
        <w:rPr>
          <w:noProof/>
          <w:lang w:eastAsia="ko-KR"/>
        </w:rPr>
      </w:pPr>
      <w:r w:rsidRPr="009565A1">
        <w:rPr>
          <w:noProof/>
          <w:lang w:eastAsia="ko-KR"/>
        </w:rPr>
        <w:t>3&gt;</w:t>
      </w:r>
      <w:r w:rsidRPr="009565A1">
        <w:rPr>
          <w:noProof/>
          <w:lang w:eastAsia="ko-KR"/>
        </w:rPr>
        <w:tab/>
      </w:r>
      <w:r w:rsidRPr="009565A1">
        <w:rPr>
          <w:noProof/>
        </w:rPr>
        <w:t xml:space="preserve">not report </w:t>
      </w:r>
      <w:r w:rsidRPr="009565A1">
        <w:rPr>
          <w:noProof/>
          <w:lang w:eastAsia="ko-KR"/>
        </w:rPr>
        <w:t>CSI</w:t>
      </w:r>
      <w:r w:rsidRPr="009565A1">
        <w:rPr>
          <w:noProof/>
        </w:rPr>
        <w:t xml:space="preserve"> on PUCCH and semi-persistent CSI on PUSCH.</w:t>
      </w:r>
    </w:p>
    <w:p w14:paraId="54120ED9" w14:textId="2370967E" w:rsidR="00552202" w:rsidRPr="00552202" w:rsidRDefault="00A53565" w:rsidP="00552202">
      <w:pPr>
        <w:jc w:val="both"/>
      </w:pPr>
      <w:r>
        <w:t xml:space="preserve">RAN2 has identified an issue in UCI multiplexing due to “not reporting CSI on PUCCH” in C-DRX. </w:t>
      </w:r>
      <w:r w:rsidR="00552202">
        <w:t xml:space="preserve">The issue is described in a LS (R2-1908159) </w:t>
      </w:r>
      <w:r w:rsidR="00552202">
        <w:fldChar w:fldCharType="begin"/>
      </w:r>
      <w:r w:rsidR="00552202">
        <w:instrText xml:space="preserve"> REF _Ref492548095 \r \h </w:instrText>
      </w:r>
      <w:r w:rsidR="00552202">
        <w:fldChar w:fldCharType="separate"/>
      </w:r>
      <w:r w:rsidR="00DE6F59">
        <w:t>[1]</w:t>
      </w:r>
      <w:r w:rsidR="00552202">
        <w:fldChar w:fldCharType="end"/>
      </w:r>
      <w:r w:rsidR="00552202">
        <w:t>“</w:t>
      </w:r>
      <w:r w:rsidR="00552202" w:rsidRPr="00552202">
        <w:t>RAN2 has discussed UE behavior in the case where a periodic CSI or semi-persistent CSI over PUCCH, in addition to HARQ N/ACK, overlaps with a PUSCH in symbol n. When simultaneousHARQ-ACK-CSI is enabled, if UE performs UCI multiplexing between CSI and HARQ N/ACK according to the current PHY-layer specification (TS38.213 v15.5.0, subclause 9.2.1), then with some PUCCH configurations, it seems possible that the resulting multiplexed UCIs can be relocated to symbols that are in the same slot but no longer overlap with PUSCH. If that happens, the CSI has to be dropped, together with the HARQ N/ACK, according to the requirements above. That is because the multiplexed UCIs would have to be sent over PUCCH instead of PUSCH, as initially expected. This is not a desirable consequence, as HARQ N/ACK is dropped for no good reason. Note that this issue is possible only when DRX is configured.</w:t>
      </w:r>
      <w:r w:rsidR="00552202">
        <w:t>”</w:t>
      </w:r>
    </w:p>
    <w:p w14:paraId="00456F1F" w14:textId="00D2AC99" w:rsidR="009F3092" w:rsidRDefault="00552202" w:rsidP="000A3CBA">
      <w:pPr>
        <w:jc w:val="both"/>
      </w:pPr>
      <w:r>
        <w:t>The</w:t>
      </w:r>
      <w:r w:rsidR="00A53565">
        <w:t xml:space="preserve"> LS (R2-1908159) has been sent to </w:t>
      </w:r>
      <w:r>
        <w:t xml:space="preserve">RAN 1 to </w:t>
      </w:r>
      <w:r w:rsidR="00A53565">
        <w:t>“</w:t>
      </w:r>
      <w:r w:rsidR="00A53565" w:rsidRPr="00A53565">
        <w:t>ask RAN1 to discuss whether the scenario described above is possible. If it is possible, whether the issue can be resolved in RAN1”</w:t>
      </w:r>
      <w:r w:rsidR="00A53565">
        <w:t xml:space="preserve">.  </w:t>
      </w:r>
    </w:p>
    <w:p w14:paraId="3585D8FE" w14:textId="45DC76A7" w:rsidR="00A53565" w:rsidRDefault="00A53565" w:rsidP="000A3CBA">
      <w:pPr>
        <w:jc w:val="both"/>
      </w:pPr>
      <w:r>
        <w:t xml:space="preserve">In this contribution, </w:t>
      </w:r>
      <w:r w:rsidR="00847816">
        <w:t>the root cause for this issue is identified and two alternative solutions are proposed. The two alternatives are then evaluated and compared in</w:t>
      </w:r>
      <w:r w:rsidR="00F52359">
        <w:t xml:space="preserve"> a few UCI multiplexing scenarios in Section </w:t>
      </w:r>
      <w:r w:rsidR="00F52359">
        <w:fldChar w:fldCharType="begin"/>
      </w:r>
      <w:r w:rsidR="00F52359">
        <w:instrText xml:space="preserve"> REF _Ref14977594 \r \h </w:instrText>
      </w:r>
      <w:r w:rsidR="00F52359">
        <w:fldChar w:fldCharType="separate"/>
      </w:r>
      <w:r w:rsidR="00DE6F59">
        <w:t>3</w:t>
      </w:r>
      <w:r w:rsidR="00F52359">
        <w:fldChar w:fldCharType="end"/>
      </w:r>
      <w:r w:rsidR="00F52359">
        <w:t xml:space="preserve">. </w:t>
      </w:r>
      <w:r w:rsidR="00847816">
        <w:t xml:space="preserve">Based on the observed pros and cons, alternative 2 is </w:t>
      </w:r>
      <w:r w:rsidR="00F52359">
        <w:t xml:space="preserve">proposed </w:t>
      </w:r>
      <w:r w:rsidR="00847816">
        <w:t xml:space="preserve">as the solution to this issue </w:t>
      </w:r>
      <w:r w:rsidR="00F52359">
        <w:t xml:space="preserve">in Section </w:t>
      </w:r>
      <w:r w:rsidR="00F52359">
        <w:fldChar w:fldCharType="begin"/>
      </w:r>
      <w:r w:rsidR="00F52359">
        <w:instrText xml:space="preserve"> REF _Ref15918932 \r \h </w:instrText>
      </w:r>
      <w:r w:rsidR="00F52359">
        <w:fldChar w:fldCharType="separate"/>
      </w:r>
      <w:r w:rsidR="00DE6F59">
        <w:t>4</w:t>
      </w:r>
      <w:r w:rsidR="00F52359">
        <w:fldChar w:fldCharType="end"/>
      </w:r>
      <w:r w:rsidR="00F52359">
        <w:t xml:space="preserve">. </w:t>
      </w:r>
    </w:p>
    <w:p w14:paraId="7297DBD2" w14:textId="0B121CAC" w:rsidR="00552202" w:rsidRDefault="00552202" w:rsidP="00552202">
      <w:pPr>
        <w:pStyle w:val="Heading1"/>
        <w:rPr>
          <w:lang w:eastAsia="zh-CN"/>
        </w:rPr>
      </w:pPr>
      <w:r>
        <w:rPr>
          <w:lang w:eastAsia="zh-CN"/>
        </w:rPr>
        <w:t>Root cause of the issue</w:t>
      </w:r>
    </w:p>
    <w:p w14:paraId="15A58781" w14:textId="54DA0F6C" w:rsidR="00B54963" w:rsidRDefault="00903A46" w:rsidP="00552202">
      <w:pPr>
        <w:jc w:val="both"/>
      </w:pPr>
      <w:r>
        <w:t>The root case of this issue is that in UCI multiplexing,</w:t>
      </w:r>
      <w:r w:rsidR="00B54963">
        <w:t xml:space="preserve"> MAC does not know a CSI report is going to be transmitted on which resource</w:t>
      </w:r>
      <w:r>
        <w:t>, i.e</w:t>
      </w:r>
      <w:r w:rsidR="00F114EF">
        <w:t>.</w:t>
      </w:r>
      <w:r>
        <w:t>, on which symbols</w:t>
      </w:r>
      <w:r w:rsidR="00B54963">
        <w:t xml:space="preserve">, when MAC makes the decision to “not report CSI on PUCCH”. More specifically, after UCI multiplexing procedure performed by PHY, a CSI report can be transmitted on PUSCH or on a </w:t>
      </w:r>
      <w:r>
        <w:t xml:space="preserve">“new” </w:t>
      </w:r>
      <w:r w:rsidR="00B54963">
        <w:t>PUCCH</w:t>
      </w:r>
      <w:r>
        <w:t xml:space="preserve"> resource</w:t>
      </w:r>
      <w:r w:rsidR="00B54963">
        <w:t xml:space="preserve">, which is on a different resource than the original RRC configured resource for the CSI report. But MAC does not know where is the “new” PUCCH or PUSCH resource. In other words, MAC does not know CSI reports is transmitted on which OFDM symbols, after UCI multiplexing. </w:t>
      </w:r>
    </w:p>
    <w:p w14:paraId="46D8EB18" w14:textId="52DB4A8A" w:rsidR="00552202" w:rsidRDefault="0065112F" w:rsidP="00552202">
      <w:pPr>
        <w:jc w:val="both"/>
      </w:pPr>
      <w:r>
        <w:lastRenderedPageBreak/>
        <w:t>Therefore, to resolve this issue, the key question we need to answer is the following</w:t>
      </w:r>
      <w:r w:rsidR="00552202">
        <w:t>:</w:t>
      </w:r>
    </w:p>
    <w:p w14:paraId="0ABFCF77" w14:textId="544052D9" w:rsidR="00552202" w:rsidRDefault="00552202" w:rsidP="00552202">
      <w:pPr>
        <w:pStyle w:val="ListParagraph"/>
        <w:numPr>
          <w:ilvl w:val="0"/>
          <w:numId w:val="36"/>
        </w:numPr>
        <w:jc w:val="both"/>
      </w:pPr>
      <w:r>
        <w:t>Q1: When does a UE check dropping a CSI report or not based on DRX active time on/off condition? In other words, how to interpret “in current symbol n”</w:t>
      </w:r>
      <w:r w:rsidR="00C80DDD">
        <w:t xml:space="preserve"> in RAN2 spec</w:t>
      </w:r>
      <w:r>
        <w:t xml:space="preserve">. </w:t>
      </w:r>
    </w:p>
    <w:p w14:paraId="0CD0A846" w14:textId="3BD43310" w:rsidR="0065112F" w:rsidRDefault="0065112F" w:rsidP="0065112F">
      <w:pPr>
        <w:jc w:val="both"/>
      </w:pPr>
    </w:p>
    <w:p w14:paraId="56B7B80A" w14:textId="1FAF87F2" w:rsidR="0065112F" w:rsidRDefault="0065112F" w:rsidP="0065112F">
      <w:pPr>
        <w:jc w:val="both"/>
      </w:pPr>
      <w:r>
        <w:t>There are two alternatives answers to the above question:</w:t>
      </w:r>
    </w:p>
    <w:p w14:paraId="7B86B03D" w14:textId="25E88DF7" w:rsidR="00552202" w:rsidRDefault="00552202" w:rsidP="0065112F">
      <w:pPr>
        <w:pStyle w:val="ListParagraph"/>
        <w:numPr>
          <w:ilvl w:val="0"/>
          <w:numId w:val="36"/>
        </w:numPr>
        <w:jc w:val="both"/>
      </w:pPr>
      <w:r>
        <w:t xml:space="preserve">Alternative 1: </w:t>
      </w:r>
      <w:r w:rsidR="00B706B4">
        <w:t xml:space="preserve">a </w:t>
      </w:r>
      <w:r>
        <w:t>UE check dropping a CSI report or not per “current symbol n” where the</w:t>
      </w:r>
      <w:r w:rsidR="00C80DDD">
        <w:t xml:space="preserve"> </w:t>
      </w:r>
      <w:r>
        <w:t>CSI report transmission occurs</w:t>
      </w:r>
      <w:r w:rsidR="00C80DDD">
        <w:t xml:space="preserve">. </w:t>
      </w:r>
      <w:r>
        <w:t xml:space="preserve"> </w:t>
      </w:r>
    </w:p>
    <w:p w14:paraId="79241436" w14:textId="659AFB38" w:rsidR="00552202" w:rsidRDefault="00552202" w:rsidP="0065112F">
      <w:pPr>
        <w:pStyle w:val="ListParagraph"/>
        <w:numPr>
          <w:ilvl w:val="0"/>
          <w:numId w:val="36"/>
        </w:numPr>
        <w:jc w:val="both"/>
      </w:pPr>
      <w:r>
        <w:t xml:space="preserve">Alternative 2: </w:t>
      </w:r>
      <w:r w:rsidR="00B706B4">
        <w:t xml:space="preserve">a </w:t>
      </w:r>
      <w:r>
        <w:t xml:space="preserve">UE check dropping a CSI report or not at the starting symbol of the RRC configured PUCCH resource for </w:t>
      </w:r>
      <w:r w:rsidR="0045030D">
        <w:t xml:space="preserve">the </w:t>
      </w:r>
      <w:r>
        <w:t>CSI</w:t>
      </w:r>
      <w:r w:rsidR="0045030D">
        <w:t xml:space="preserve"> report</w:t>
      </w:r>
      <w:r>
        <w:t xml:space="preserve">. </w:t>
      </w:r>
    </w:p>
    <w:p w14:paraId="7DC8D9BB" w14:textId="7E8C7667" w:rsidR="00F70EE4" w:rsidRDefault="00F70EE4" w:rsidP="00844CEC">
      <w:pPr>
        <w:jc w:val="both"/>
      </w:pPr>
    </w:p>
    <w:p w14:paraId="6DA74EE4" w14:textId="3E6A921F" w:rsidR="00C80DDD" w:rsidRDefault="00C80DDD" w:rsidP="00844CEC">
      <w:pPr>
        <w:jc w:val="both"/>
      </w:pPr>
      <w:r>
        <w:t xml:space="preserve">The pros and cons of the two alternatives are examined </w:t>
      </w:r>
      <w:r w:rsidR="000F6D53">
        <w:t xml:space="preserve">in a few typical UCI multiplexing scenarios with C-DRX configured in Section </w:t>
      </w:r>
      <w:r w:rsidR="000F6D53">
        <w:fldChar w:fldCharType="begin"/>
      </w:r>
      <w:r w:rsidR="000F6D53">
        <w:instrText xml:space="preserve"> REF _Ref14977594 \r \h </w:instrText>
      </w:r>
      <w:r w:rsidR="000F6D53">
        <w:fldChar w:fldCharType="separate"/>
      </w:r>
      <w:r w:rsidR="00DE6F59">
        <w:t>3</w:t>
      </w:r>
      <w:r w:rsidR="000F6D53">
        <w:fldChar w:fldCharType="end"/>
      </w:r>
      <w:r w:rsidR="000F6D53">
        <w:t xml:space="preserve">. </w:t>
      </w:r>
    </w:p>
    <w:p w14:paraId="1041C7F8" w14:textId="0F902886" w:rsidR="00D94934" w:rsidRDefault="00B678AF" w:rsidP="0062704B">
      <w:pPr>
        <w:pStyle w:val="Heading1"/>
        <w:rPr>
          <w:lang w:eastAsia="zh-CN"/>
        </w:rPr>
      </w:pPr>
      <w:bookmarkStart w:id="5" w:name="_Ref14977594"/>
      <w:bookmarkStart w:id="6" w:name="_Hlk1063896"/>
      <w:bookmarkStart w:id="7" w:name="_Ref525738522"/>
      <w:bookmarkStart w:id="8" w:name="_Ref471731770"/>
      <w:bookmarkStart w:id="9" w:name="_Ref462669569"/>
      <w:r>
        <w:rPr>
          <w:lang w:eastAsia="zh-CN"/>
        </w:rPr>
        <w:t xml:space="preserve">CSI Dropping Scenarios in </w:t>
      </w:r>
      <w:r w:rsidR="00F52359">
        <w:rPr>
          <w:lang w:eastAsia="zh-CN"/>
        </w:rPr>
        <w:t>C-</w:t>
      </w:r>
      <w:r>
        <w:rPr>
          <w:lang w:eastAsia="zh-CN"/>
        </w:rPr>
        <w:t>DRX</w:t>
      </w:r>
      <w:bookmarkEnd w:id="5"/>
    </w:p>
    <w:p w14:paraId="674C4280" w14:textId="3EA53849" w:rsidR="00776A88" w:rsidRPr="00776A88" w:rsidRDefault="00776A88" w:rsidP="00776A88">
      <w:pPr>
        <w:rPr>
          <w:u w:val="single"/>
        </w:rPr>
      </w:pPr>
      <w:r w:rsidRPr="009770E2">
        <w:rPr>
          <w:u w:val="single"/>
        </w:rPr>
        <w:t xml:space="preserve">Scenario </w:t>
      </w:r>
      <w:r>
        <w:rPr>
          <w:u w:val="single"/>
        </w:rPr>
        <w:t>1</w:t>
      </w:r>
      <w:r w:rsidRPr="009770E2">
        <w:rPr>
          <w:u w:val="single"/>
        </w:rPr>
        <w:t xml:space="preserve">: </w:t>
      </w:r>
      <w:r>
        <w:rPr>
          <w:u w:val="single"/>
        </w:rPr>
        <w:t xml:space="preserve">DRX active time on in the whole slot. </w:t>
      </w:r>
    </w:p>
    <w:bookmarkEnd w:id="6"/>
    <w:p w14:paraId="44A144AF" w14:textId="7767A16A" w:rsidR="00526874" w:rsidRDefault="009B06EF" w:rsidP="005441E5">
      <w:pPr>
        <w:jc w:val="center"/>
      </w:pPr>
      <w:r>
        <w:rPr>
          <w:noProof/>
        </w:rPr>
        <w:drawing>
          <wp:inline distT="0" distB="0" distL="0" distR="0" wp14:anchorId="247BF506" wp14:editId="6166C401">
            <wp:extent cx="4572000" cy="209733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77961" cy="2100070"/>
                    </a:xfrm>
                    <a:prstGeom prst="rect">
                      <a:avLst/>
                    </a:prstGeom>
                    <a:noFill/>
                    <a:ln>
                      <a:noFill/>
                    </a:ln>
                  </pic:spPr>
                </pic:pic>
              </a:graphicData>
            </a:graphic>
          </wp:inline>
        </w:drawing>
      </w:r>
    </w:p>
    <w:p w14:paraId="64C1C1DB" w14:textId="5D755CCB" w:rsidR="009B06EF" w:rsidRDefault="009B06EF" w:rsidP="009B06EF">
      <w:pPr>
        <w:pStyle w:val="Caption"/>
        <w:jc w:val="center"/>
      </w:pPr>
      <w:r>
        <w:t xml:space="preserve">Figure </w:t>
      </w:r>
      <w:r>
        <w:rPr>
          <w:noProof/>
        </w:rPr>
        <w:fldChar w:fldCharType="begin"/>
      </w:r>
      <w:r>
        <w:rPr>
          <w:noProof/>
        </w:rPr>
        <w:instrText xml:space="preserve"> SEQ Figure \* ARABIC </w:instrText>
      </w:r>
      <w:r>
        <w:rPr>
          <w:noProof/>
        </w:rPr>
        <w:fldChar w:fldCharType="separate"/>
      </w:r>
      <w:r w:rsidR="00DE6F59">
        <w:rPr>
          <w:noProof/>
        </w:rPr>
        <w:t>1</w:t>
      </w:r>
      <w:r>
        <w:rPr>
          <w:noProof/>
        </w:rPr>
        <w:fldChar w:fldCharType="end"/>
      </w:r>
      <w:r>
        <w:t>: DRX active time on in the whole slot (scenario 1)</w:t>
      </w:r>
    </w:p>
    <w:p w14:paraId="6E6346FF" w14:textId="1EDE28C4" w:rsidR="00DB3CD6" w:rsidRDefault="00DB3CD6" w:rsidP="009B06EF">
      <w:r>
        <w:t xml:space="preserve">This is the nominal scenario. CSI dropping is not triggered per RAN2 spec. UE behavior is clearly defined in RAN1 spec. </w:t>
      </w:r>
      <w:r w:rsidR="000F6D53">
        <w:t xml:space="preserve">There is no CSI dropping issue in C-DRX in this scenario. </w:t>
      </w:r>
      <w:r>
        <w:t xml:space="preserve">  </w:t>
      </w:r>
    </w:p>
    <w:p w14:paraId="45D6DB5D" w14:textId="2249DB42" w:rsidR="00776A88" w:rsidRPr="00776A88" w:rsidRDefault="00776A88" w:rsidP="009B06EF">
      <w:pPr>
        <w:rPr>
          <w:u w:val="single"/>
        </w:rPr>
      </w:pPr>
      <w:r w:rsidRPr="009770E2">
        <w:rPr>
          <w:u w:val="single"/>
        </w:rPr>
        <w:t xml:space="preserve">Scenario 2: </w:t>
      </w:r>
      <w:r>
        <w:rPr>
          <w:u w:val="single"/>
        </w:rPr>
        <w:t xml:space="preserve">DRX active time off in the whole slot. </w:t>
      </w:r>
    </w:p>
    <w:p w14:paraId="1E8998AC" w14:textId="43AAEBAC" w:rsidR="00FB4E27" w:rsidRDefault="009B06EF" w:rsidP="005441E5">
      <w:pPr>
        <w:jc w:val="center"/>
      </w:pPr>
      <w:r>
        <w:rPr>
          <w:noProof/>
        </w:rPr>
        <w:lastRenderedPageBreak/>
        <w:drawing>
          <wp:inline distT="0" distB="0" distL="0" distR="0" wp14:anchorId="74CE00DF" wp14:editId="5396C9C6">
            <wp:extent cx="4724400" cy="2182826"/>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30316" cy="2185559"/>
                    </a:xfrm>
                    <a:prstGeom prst="rect">
                      <a:avLst/>
                    </a:prstGeom>
                    <a:noFill/>
                    <a:ln>
                      <a:noFill/>
                    </a:ln>
                  </pic:spPr>
                </pic:pic>
              </a:graphicData>
            </a:graphic>
          </wp:inline>
        </w:drawing>
      </w:r>
    </w:p>
    <w:p w14:paraId="5B4AB109" w14:textId="389B14BF" w:rsidR="005441E5" w:rsidRPr="00776A88" w:rsidRDefault="005441E5" w:rsidP="005441E5">
      <w:pPr>
        <w:pStyle w:val="Caption"/>
        <w:jc w:val="center"/>
      </w:pPr>
      <w:r>
        <w:t xml:space="preserve">Figure </w:t>
      </w:r>
      <w:r>
        <w:rPr>
          <w:noProof/>
        </w:rPr>
        <w:fldChar w:fldCharType="begin"/>
      </w:r>
      <w:r>
        <w:rPr>
          <w:noProof/>
        </w:rPr>
        <w:instrText xml:space="preserve"> SEQ Figure \* ARABIC </w:instrText>
      </w:r>
      <w:r>
        <w:rPr>
          <w:noProof/>
        </w:rPr>
        <w:fldChar w:fldCharType="separate"/>
      </w:r>
      <w:r w:rsidR="00DE6F59">
        <w:rPr>
          <w:noProof/>
        </w:rPr>
        <w:t>2</w:t>
      </w:r>
      <w:r>
        <w:rPr>
          <w:noProof/>
        </w:rPr>
        <w:fldChar w:fldCharType="end"/>
      </w:r>
      <w:r>
        <w:t>: DRX active time off in the whole slot. UCI Mux with “floating” new PUCCH resource (scenario 2)</w:t>
      </w:r>
    </w:p>
    <w:p w14:paraId="02B27D91" w14:textId="2790D1C0" w:rsidR="00776A88" w:rsidRDefault="00D6203B" w:rsidP="00776A88">
      <w:pPr>
        <w:jc w:val="center"/>
        <w:rPr>
          <w:u w:val="single"/>
        </w:rPr>
      </w:pPr>
      <w:r>
        <w:rPr>
          <w:noProof/>
          <w:u w:val="single"/>
        </w:rPr>
        <w:drawing>
          <wp:inline distT="0" distB="0" distL="0" distR="0" wp14:anchorId="7685C000" wp14:editId="24274025">
            <wp:extent cx="4254671" cy="3175000"/>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58474" cy="3177838"/>
                    </a:xfrm>
                    <a:prstGeom prst="rect">
                      <a:avLst/>
                    </a:prstGeom>
                    <a:noFill/>
                    <a:ln>
                      <a:noFill/>
                    </a:ln>
                  </pic:spPr>
                </pic:pic>
              </a:graphicData>
            </a:graphic>
          </wp:inline>
        </w:drawing>
      </w:r>
    </w:p>
    <w:p w14:paraId="6F4AFF3E" w14:textId="24225FD6" w:rsidR="005441E5" w:rsidRPr="00776A88" w:rsidRDefault="005441E5" w:rsidP="005441E5">
      <w:pPr>
        <w:pStyle w:val="Caption"/>
        <w:jc w:val="center"/>
      </w:pPr>
      <w:r>
        <w:t xml:space="preserve">Figure </w:t>
      </w:r>
      <w:r>
        <w:rPr>
          <w:noProof/>
        </w:rPr>
        <w:fldChar w:fldCharType="begin"/>
      </w:r>
      <w:r>
        <w:rPr>
          <w:noProof/>
        </w:rPr>
        <w:instrText xml:space="preserve"> SEQ Figure \* ARABIC </w:instrText>
      </w:r>
      <w:r>
        <w:rPr>
          <w:noProof/>
        </w:rPr>
        <w:fldChar w:fldCharType="separate"/>
      </w:r>
      <w:r w:rsidR="00DE6F59">
        <w:rPr>
          <w:noProof/>
        </w:rPr>
        <w:t>3</w:t>
      </w:r>
      <w:r>
        <w:rPr>
          <w:noProof/>
        </w:rPr>
        <w:fldChar w:fldCharType="end"/>
      </w:r>
      <w:r>
        <w:t>: UE behaviors in scenario 2 with two different alternatives</w:t>
      </w:r>
    </w:p>
    <w:p w14:paraId="2BC4E4AB" w14:textId="14F213A6" w:rsidR="00B82C19" w:rsidRPr="00B82C19" w:rsidRDefault="00B82C19" w:rsidP="00B82C19">
      <w:pPr>
        <w:pStyle w:val="ListParagraph"/>
        <w:numPr>
          <w:ilvl w:val="0"/>
          <w:numId w:val="36"/>
        </w:numPr>
        <w:jc w:val="both"/>
        <w:rPr>
          <w:rFonts w:ascii="Times New Roman" w:hAnsi="Times New Roman"/>
          <w:sz w:val="20"/>
          <w:szCs w:val="20"/>
        </w:rPr>
      </w:pPr>
      <w:r w:rsidRPr="00B82C19">
        <w:rPr>
          <w:rFonts w:ascii="Times New Roman" w:hAnsi="Times New Roman"/>
          <w:sz w:val="20"/>
          <w:szCs w:val="20"/>
        </w:rPr>
        <w:t xml:space="preserve">Alt 1: </w:t>
      </w:r>
      <w:r w:rsidR="00B706B4">
        <w:rPr>
          <w:rFonts w:ascii="Times New Roman" w:hAnsi="Times New Roman"/>
          <w:sz w:val="20"/>
          <w:szCs w:val="20"/>
        </w:rPr>
        <w:t xml:space="preserve">a </w:t>
      </w:r>
      <w:r w:rsidRPr="00B82C19">
        <w:rPr>
          <w:rFonts w:ascii="Times New Roman" w:hAnsi="Times New Roman"/>
          <w:sz w:val="20"/>
          <w:szCs w:val="20"/>
        </w:rPr>
        <w:t xml:space="preserve">UE check dropping a CSI report or not per “current symbol n” where the CSI report transmission occurs; </w:t>
      </w:r>
    </w:p>
    <w:p w14:paraId="278E8F19" w14:textId="77777777" w:rsidR="0045030D" w:rsidRPr="0045030D" w:rsidRDefault="00B82C19" w:rsidP="00B82C19">
      <w:pPr>
        <w:pStyle w:val="ListParagraph"/>
        <w:numPr>
          <w:ilvl w:val="1"/>
          <w:numId w:val="36"/>
        </w:numPr>
        <w:jc w:val="both"/>
        <w:rPr>
          <w:rFonts w:ascii="Times New Roman" w:hAnsi="Times New Roman"/>
          <w:sz w:val="20"/>
          <w:szCs w:val="20"/>
        </w:rPr>
      </w:pPr>
      <w:r w:rsidRPr="0045030D">
        <w:rPr>
          <w:rFonts w:ascii="Times New Roman" w:hAnsi="Times New Roman"/>
          <w:sz w:val="20"/>
          <w:szCs w:val="20"/>
        </w:rPr>
        <w:t xml:space="preserve">UE behavior: As UE does not know CSI will be transmitted on PUSCH or PUCCH, UE cannot drop CSI (follow RAN2 spec). UE then (follow RAN1 spec) calculate </w:t>
      </w:r>
      <w:r w:rsidR="0045030D" w:rsidRPr="0045030D">
        <w:rPr>
          <w:rFonts w:ascii="Times New Roman" w:hAnsi="Times New Roman"/>
          <w:sz w:val="20"/>
          <w:szCs w:val="20"/>
        </w:rPr>
        <w:t xml:space="preserve">a </w:t>
      </w:r>
      <w:r w:rsidRPr="0045030D">
        <w:rPr>
          <w:rFonts w:ascii="Times New Roman" w:hAnsi="Times New Roman"/>
          <w:sz w:val="20"/>
          <w:szCs w:val="20"/>
        </w:rPr>
        <w:t xml:space="preserve">new PUCCH resource. If </w:t>
      </w:r>
      <w:r w:rsidR="0045030D" w:rsidRPr="0045030D">
        <w:rPr>
          <w:rFonts w:ascii="Times New Roman" w:hAnsi="Times New Roman"/>
          <w:sz w:val="20"/>
          <w:szCs w:val="20"/>
        </w:rPr>
        <w:t xml:space="preserve">the </w:t>
      </w:r>
      <w:r w:rsidRPr="0045030D">
        <w:rPr>
          <w:rFonts w:ascii="Times New Roman" w:hAnsi="Times New Roman"/>
          <w:sz w:val="20"/>
          <w:szCs w:val="20"/>
        </w:rPr>
        <w:t xml:space="preserve">new PUCCH resource overlaps with PUSCH, report P-CSI (follow RAN2 spec), and piggyback ACK+P-CSI on PUSCH (follow RAN1 spec). If </w:t>
      </w:r>
      <w:r w:rsidR="0045030D" w:rsidRPr="0045030D">
        <w:rPr>
          <w:rFonts w:ascii="Times New Roman" w:hAnsi="Times New Roman"/>
          <w:sz w:val="20"/>
          <w:szCs w:val="20"/>
        </w:rPr>
        <w:t xml:space="preserve">the </w:t>
      </w:r>
      <w:r w:rsidRPr="0045030D">
        <w:rPr>
          <w:rFonts w:ascii="Times New Roman" w:hAnsi="Times New Roman"/>
          <w:sz w:val="20"/>
          <w:szCs w:val="20"/>
        </w:rPr>
        <w:t xml:space="preserve">new PUCCH resource does not overlap with PUSCH, drop P-CSI (follow RAN2 spec), piggyback ACK on PUSCH (follow RAN1 spec). </w:t>
      </w:r>
    </w:p>
    <w:p w14:paraId="3B852ECA" w14:textId="16F7E8A8" w:rsidR="00B82C19" w:rsidRPr="0045030D" w:rsidRDefault="0045030D" w:rsidP="00B82C19">
      <w:pPr>
        <w:pStyle w:val="ListParagraph"/>
        <w:numPr>
          <w:ilvl w:val="1"/>
          <w:numId w:val="36"/>
        </w:numPr>
        <w:jc w:val="both"/>
        <w:rPr>
          <w:rFonts w:ascii="Times New Roman" w:hAnsi="Times New Roman"/>
          <w:sz w:val="20"/>
          <w:szCs w:val="20"/>
        </w:rPr>
      </w:pPr>
      <w:r w:rsidRPr="0045030D">
        <w:rPr>
          <w:rFonts w:ascii="Times New Roman" w:hAnsi="Times New Roman"/>
          <w:sz w:val="20"/>
          <w:szCs w:val="20"/>
        </w:rPr>
        <w:t>The UE behavior requires</w:t>
      </w:r>
      <w:r w:rsidR="00B82C19" w:rsidRPr="0045030D">
        <w:rPr>
          <w:rFonts w:ascii="Times New Roman" w:hAnsi="Times New Roman"/>
          <w:sz w:val="20"/>
          <w:szCs w:val="20"/>
        </w:rPr>
        <w:t xml:space="preserve"> back-and-forward interactive between RAN1/RAN spec. </w:t>
      </w:r>
      <w:r w:rsidR="009800C9">
        <w:rPr>
          <w:rFonts w:ascii="Times New Roman" w:hAnsi="Times New Roman"/>
          <w:sz w:val="20"/>
          <w:szCs w:val="20"/>
        </w:rPr>
        <w:t>Furthermore, it</w:t>
      </w:r>
      <w:r w:rsidRPr="0045030D">
        <w:rPr>
          <w:rFonts w:ascii="Times New Roman" w:hAnsi="Times New Roman"/>
          <w:sz w:val="20"/>
          <w:szCs w:val="20"/>
        </w:rPr>
        <w:t xml:space="preserve"> requires</w:t>
      </w:r>
      <w:r w:rsidR="00B82C19" w:rsidRPr="0045030D">
        <w:rPr>
          <w:rFonts w:ascii="Times New Roman" w:hAnsi="Times New Roman"/>
          <w:sz w:val="20"/>
          <w:szCs w:val="20"/>
        </w:rPr>
        <w:t xml:space="preserve"> NBC change </w:t>
      </w:r>
      <w:r w:rsidRPr="0045030D">
        <w:rPr>
          <w:rFonts w:ascii="Times New Roman" w:hAnsi="Times New Roman"/>
          <w:sz w:val="20"/>
          <w:szCs w:val="20"/>
        </w:rPr>
        <w:t xml:space="preserve">in RAN1 spec </w:t>
      </w:r>
      <w:r w:rsidR="00B82C19" w:rsidRPr="0045030D">
        <w:rPr>
          <w:rFonts w:ascii="Times New Roman" w:hAnsi="Times New Roman"/>
          <w:sz w:val="20"/>
          <w:szCs w:val="20"/>
        </w:rPr>
        <w:t xml:space="preserve">to capture the shadowed box in figure above, as current RAN1 UCI </w:t>
      </w:r>
      <w:r w:rsidRPr="0045030D">
        <w:rPr>
          <w:rFonts w:ascii="Times New Roman" w:hAnsi="Times New Roman"/>
          <w:sz w:val="20"/>
          <w:szCs w:val="20"/>
        </w:rPr>
        <w:t>multiplexing</w:t>
      </w:r>
      <w:r w:rsidR="00B82C19" w:rsidRPr="0045030D">
        <w:rPr>
          <w:rFonts w:ascii="Times New Roman" w:hAnsi="Times New Roman"/>
          <w:sz w:val="20"/>
          <w:szCs w:val="20"/>
        </w:rPr>
        <w:t xml:space="preserve"> procedure does not </w:t>
      </w:r>
      <w:r w:rsidRPr="0045030D">
        <w:rPr>
          <w:rFonts w:ascii="Times New Roman" w:hAnsi="Times New Roman"/>
          <w:sz w:val="20"/>
          <w:szCs w:val="20"/>
        </w:rPr>
        <w:t>take</w:t>
      </w:r>
      <w:r w:rsidR="00B82C19" w:rsidRPr="0045030D">
        <w:rPr>
          <w:rFonts w:ascii="Times New Roman" w:hAnsi="Times New Roman"/>
          <w:sz w:val="20"/>
          <w:szCs w:val="20"/>
        </w:rPr>
        <w:t xml:space="preserve"> DRX active time on/off condition</w:t>
      </w:r>
      <w:r w:rsidRPr="0045030D">
        <w:rPr>
          <w:rFonts w:ascii="Times New Roman" w:hAnsi="Times New Roman"/>
          <w:sz w:val="20"/>
          <w:szCs w:val="20"/>
        </w:rPr>
        <w:t xml:space="preserve"> into account</w:t>
      </w:r>
      <w:r w:rsidR="00B82C19" w:rsidRPr="0045030D">
        <w:rPr>
          <w:rFonts w:ascii="Times New Roman" w:hAnsi="Times New Roman"/>
          <w:sz w:val="20"/>
          <w:szCs w:val="20"/>
        </w:rPr>
        <w:t>.</w:t>
      </w:r>
    </w:p>
    <w:p w14:paraId="7633B44F" w14:textId="08086BF1" w:rsidR="00B706B4" w:rsidRPr="0045030D" w:rsidRDefault="00B706B4" w:rsidP="00B706B4">
      <w:pPr>
        <w:pStyle w:val="ListParagraph"/>
        <w:numPr>
          <w:ilvl w:val="0"/>
          <w:numId w:val="36"/>
        </w:numPr>
        <w:jc w:val="both"/>
        <w:rPr>
          <w:rFonts w:ascii="Times New Roman" w:hAnsi="Times New Roman"/>
          <w:sz w:val="20"/>
          <w:szCs w:val="20"/>
        </w:rPr>
      </w:pPr>
      <w:r w:rsidRPr="0045030D">
        <w:rPr>
          <w:rFonts w:ascii="Times New Roman" w:hAnsi="Times New Roman"/>
          <w:sz w:val="20"/>
          <w:szCs w:val="20"/>
        </w:rPr>
        <w:t xml:space="preserve">Alt 2: </w:t>
      </w:r>
      <w:r>
        <w:rPr>
          <w:rFonts w:ascii="Times New Roman" w:hAnsi="Times New Roman"/>
          <w:sz w:val="20"/>
          <w:szCs w:val="20"/>
        </w:rPr>
        <w:t xml:space="preserve">a </w:t>
      </w:r>
      <w:r w:rsidRPr="0045030D">
        <w:rPr>
          <w:rFonts w:ascii="Times New Roman" w:hAnsi="Times New Roman"/>
          <w:sz w:val="20"/>
          <w:szCs w:val="20"/>
        </w:rPr>
        <w:t xml:space="preserve">UE </w:t>
      </w:r>
      <w:r>
        <w:rPr>
          <w:rFonts w:ascii="Times New Roman" w:hAnsi="Times New Roman"/>
          <w:sz w:val="20"/>
          <w:szCs w:val="20"/>
        </w:rPr>
        <w:t xml:space="preserve">check </w:t>
      </w:r>
      <w:r w:rsidRPr="0045030D">
        <w:rPr>
          <w:rFonts w:ascii="Times New Roman" w:hAnsi="Times New Roman"/>
          <w:sz w:val="20"/>
          <w:szCs w:val="20"/>
        </w:rPr>
        <w:t xml:space="preserve">dropping a CSI report or not at the starting symbol of the RRC configured PUCCH resource for CSI. </w:t>
      </w:r>
    </w:p>
    <w:p w14:paraId="1846E19E" w14:textId="77777777" w:rsidR="0045030D" w:rsidRPr="0045030D" w:rsidRDefault="00B82C19" w:rsidP="00B82C19">
      <w:pPr>
        <w:pStyle w:val="ListParagraph"/>
        <w:numPr>
          <w:ilvl w:val="1"/>
          <w:numId w:val="36"/>
        </w:numPr>
        <w:jc w:val="both"/>
        <w:rPr>
          <w:rFonts w:ascii="Times New Roman" w:hAnsi="Times New Roman"/>
          <w:sz w:val="20"/>
          <w:szCs w:val="20"/>
        </w:rPr>
      </w:pPr>
      <w:r w:rsidRPr="0045030D">
        <w:rPr>
          <w:rFonts w:ascii="Times New Roman" w:hAnsi="Times New Roman"/>
          <w:sz w:val="20"/>
          <w:szCs w:val="20"/>
        </w:rPr>
        <w:t xml:space="preserve">UE behavior: P-CSI is dropped (follow RAN2 spec). From RAN 1 perspective, UE only sees ACK overlap with PUSCH then. ACK is piggybacked on PUSCH (follow RAN1 spec). </w:t>
      </w:r>
    </w:p>
    <w:p w14:paraId="422B4E82" w14:textId="24D920EB" w:rsidR="00B82C19" w:rsidRPr="0045030D" w:rsidRDefault="0045030D" w:rsidP="00B82C19">
      <w:pPr>
        <w:pStyle w:val="ListParagraph"/>
        <w:numPr>
          <w:ilvl w:val="1"/>
          <w:numId w:val="36"/>
        </w:numPr>
        <w:jc w:val="both"/>
        <w:rPr>
          <w:rFonts w:ascii="Times New Roman" w:hAnsi="Times New Roman"/>
          <w:sz w:val="20"/>
          <w:szCs w:val="20"/>
        </w:rPr>
      </w:pPr>
      <w:r w:rsidRPr="0045030D">
        <w:rPr>
          <w:rFonts w:ascii="Times New Roman" w:hAnsi="Times New Roman"/>
          <w:sz w:val="20"/>
          <w:szCs w:val="20"/>
        </w:rPr>
        <w:t>This UE behavior has n</w:t>
      </w:r>
      <w:r w:rsidR="00B82C19" w:rsidRPr="0045030D">
        <w:rPr>
          <w:rFonts w:ascii="Times New Roman" w:hAnsi="Times New Roman"/>
          <w:sz w:val="20"/>
          <w:szCs w:val="20"/>
        </w:rPr>
        <w:t xml:space="preserve">o back-and-forward interactive between RAN1/RAN spec. </w:t>
      </w:r>
      <w:r w:rsidRPr="0045030D">
        <w:rPr>
          <w:rFonts w:ascii="Times New Roman" w:hAnsi="Times New Roman"/>
          <w:sz w:val="20"/>
          <w:szCs w:val="20"/>
        </w:rPr>
        <w:t>Furthermore, n</w:t>
      </w:r>
      <w:r w:rsidR="00B82C19" w:rsidRPr="0045030D">
        <w:rPr>
          <w:rFonts w:ascii="Times New Roman" w:hAnsi="Times New Roman"/>
          <w:sz w:val="20"/>
          <w:szCs w:val="20"/>
        </w:rPr>
        <w:t>o RAN1 spec change is needed.</w:t>
      </w:r>
    </w:p>
    <w:p w14:paraId="04B72482" w14:textId="10D490C1" w:rsidR="00776A88" w:rsidRDefault="00776A88" w:rsidP="009B06EF">
      <w:pPr>
        <w:rPr>
          <w:u w:val="single"/>
        </w:rPr>
      </w:pPr>
    </w:p>
    <w:p w14:paraId="45C1F043" w14:textId="77777777" w:rsidR="00B82C19" w:rsidRPr="00776A88" w:rsidRDefault="00B82C19" w:rsidP="009B06EF">
      <w:pPr>
        <w:rPr>
          <w:u w:val="single"/>
        </w:rPr>
      </w:pPr>
    </w:p>
    <w:p w14:paraId="3FEA2297" w14:textId="75023B4D" w:rsidR="009770E2" w:rsidRPr="00776A88" w:rsidRDefault="00776A88" w:rsidP="009B06EF">
      <w:pPr>
        <w:rPr>
          <w:u w:val="single"/>
        </w:rPr>
      </w:pPr>
      <w:r w:rsidRPr="009770E2">
        <w:rPr>
          <w:u w:val="single"/>
        </w:rPr>
        <w:t xml:space="preserve">Scenario </w:t>
      </w:r>
      <w:r>
        <w:rPr>
          <w:u w:val="single"/>
        </w:rPr>
        <w:t>3</w:t>
      </w:r>
      <w:r w:rsidRPr="009770E2">
        <w:rPr>
          <w:u w:val="single"/>
        </w:rPr>
        <w:t xml:space="preserve">: </w:t>
      </w:r>
      <w:r w:rsidRPr="00776A88">
        <w:rPr>
          <w:u w:val="single"/>
        </w:rPr>
        <w:t xml:space="preserve">DRX active time on/off switch dissect a slot. UCI Mux on floating new resource </w:t>
      </w:r>
    </w:p>
    <w:p w14:paraId="2B22FD5E" w14:textId="7AA33482" w:rsidR="00284E89" w:rsidRDefault="009B06EF" w:rsidP="005441E5">
      <w:pPr>
        <w:jc w:val="center"/>
      </w:pPr>
      <w:r>
        <w:rPr>
          <w:noProof/>
        </w:rPr>
        <w:drawing>
          <wp:inline distT="0" distB="0" distL="0" distR="0" wp14:anchorId="7D446A2E" wp14:editId="777C982E">
            <wp:extent cx="4545866" cy="2085348"/>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55559" cy="2089795"/>
                    </a:xfrm>
                    <a:prstGeom prst="rect">
                      <a:avLst/>
                    </a:prstGeom>
                    <a:noFill/>
                    <a:ln>
                      <a:noFill/>
                    </a:ln>
                  </pic:spPr>
                </pic:pic>
              </a:graphicData>
            </a:graphic>
          </wp:inline>
        </w:drawing>
      </w:r>
    </w:p>
    <w:p w14:paraId="0C713C90" w14:textId="236531C4" w:rsidR="0028402A" w:rsidRDefault="009B06EF" w:rsidP="005441E5">
      <w:pPr>
        <w:pStyle w:val="Caption"/>
        <w:jc w:val="center"/>
      </w:pPr>
      <w:r>
        <w:t xml:space="preserve">Figure </w:t>
      </w:r>
      <w:r>
        <w:rPr>
          <w:noProof/>
        </w:rPr>
        <w:fldChar w:fldCharType="begin"/>
      </w:r>
      <w:r>
        <w:rPr>
          <w:noProof/>
        </w:rPr>
        <w:instrText xml:space="preserve"> SEQ Figure \* ARABIC </w:instrText>
      </w:r>
      <w:r>
        <w:rPr>
          <w:noProof/>
        </w:rPr>
        <w:fldChar w:fldCharType="separate"/>
      </w:r>
      <w:r w:rsidR="00DE6F59">
        <w:rPr>
          <w:noProof/>
        </w:rPr>
        <w:t>4</w:t>
      </w:r>
      <w:r>
        <w:rPr>
          <w:noProof/>
        </w:rPr>
        <w:fldChar w:fldCharType="end"/>
      </w:r>
      <w:r>
        <w:t>: DRX active time on</w:t>
      </w:r>
      <w:r w:rsidR="00C047FC">
        <w:t>/</w:t>
      </w:r>
      <w:r>
        <w:t xml:space="preserve">off </w:t>
      </w:r>
      <w:r w:rsidR="00C047FC">
        <w:t>switch dissect a slot</w:t>
      </w:r>
      <w:r>
        <w:t xml:space="preserve">. UCI Mux </w:t>
      </w:r>
      <w:r w:rsidR="00776A88">
        <w:t>on floating</w:t>
      </w:r>
      <w:r>
        <w:t xml:space="preserve"> new resource (scenario 3)</w:t>
      </w:r>
    </w:p>
    <w:p w14:paraId="2FFDF6D0" w14:textId="02B60BD0" w:rsidR="0028402A" w:rsidRDefault="00FC19B3" w:rsidP="0028402A">
      <w:pPr>
        <w:jc w:val="center"/>
      </w:pPr>
      <w:r>
        <w:rPr>
          <w:noProof/>
        </w:rPr>
        <w:drawing>
          <wp:inline distT="0" distB="0" distL="0" distR="0" wp14:anchorId="6688E1D6" wp14:editId="4923AEA2">
            <wp:extent cx="4023360" cy="3005401"/>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26869" cy="3008023"/>
                    </a:xfrm>
                    <a:prstGeom prst="rect">
                      <a:avLst/>
                    </a:prstGeom>
                    <a:noFill/>
                    <a:ln>
                      <a:noFill/>
                    </a:ln>
                  </pic:spPr>
                </pic:pic>
              </a:graphicData>
            </a:graphic>
          </wp:inline>
        </w:drawing>
      </w:r>
    </w:p>
    <w:p w14:paraId="78EF54BD" w14:textId="4F5C4D93" w:rsidR="005441E5" w:rsidRPr="00776A88" w:rsidRDefault="005441E5" w:rsidP="005441E5">
      <w:pPr>
        <w:pStyle w:val="Caption"/>
        <w:jc w:val="center"/>
      </w:pPr>
      <w:r>
        <w:t xml:space="preserve">Figure </w:t>
      </w:r>
      <w:r>
        <w:rPr>
          <w:noProof/>
        </w:rPr>
        <w:fldChar w:fldCharType="begin"/>
      </w:r>
      <w:r>
        <w:rPr>
          <w:noProof/>
        </w:rPr>
        <w:instrText xml:space="preserve"> SEQ Figure \* ARABIC </w:instrText>
      </w:r>
      <w:r>
        <w:rPr>
          <w:noProof/>
        </w:rPr>
        <w:fldChar w:fldCharType="separate"/>
      </w:r>
      <w:r w:rsidR="00DE6F59">
        <w:rPr>
          <w:noProof/>
        </w:rPr>
        <w:t>5</w:t>
      </w:r>
      <w:r>
        <w:rPr>
          <w:noProof/>
        </w:rPr>
        <w:fldChar w:fldCharType="end"/>
      </w:r>
      <w:r>
        <w:t>: UE behaviors in scenario 3 with two different alternatives</w:t>
      </w:r>
    </w:p>
    <w:p w14:paraId="25D25A3C" w14:textId="12CC156B" w:rsidR="00145801" w:rsidRPr="00B82C19" w:rsidRDefault="00145801" w:rsidP="00145801">
      <w:pPr>
        <w:pStyle w:val="ListParagraph"/>
        <w:numPr>
          <w:ilvl w:val="0"/>
          <w:numId w:val="36"/>
        </w:numPr>
        <w:jc w:val="both"/>
        <w:rPr>
          <w:rFonts w:ascii="Times New Roman" w:hAnsi="Times New Roman"/>
          <w:sz w:val="20"/>
          <w:szCs w:val="20"/>
        </w:rPr>
      </w:pPr>
      <w:r w:rsidRPr="00B82C19">
        <w:rPr>
          <w:rFonts w:ascii="Times New Roman" w:hAnsi="Times New Roman"/>
          <w:sz w:val="20"/>
          <w:szCs w:val="20"/>
        </w:rPr>
        <w:t xml:space="preserve">Alt 1: </w:t>
      </w:r>
      <w:r w:rsidR="00B706B4">
        <w:rPr>
          <w:rFonts w:ascii="Times New Roman" w:hAnsi="Times New Roman"/>
          <w:sz w:val="20"/>
          <w:szCs w:val="20"/>
        </w:rPr>
        <w:t xml:space="preserve">a </w:t>
      </w:r>
      <w:r w:rsidRPr="00B82C19">
        <w:rPr>
          <w:rFonts w:ascii="Times New Roman" w:hAnsi="Times New Roman"/>
          <w:sz w:val="20"/>
          <w:szCs w:val="20"/>
        </w:rPr>
        <w:t xml:space="preserve">UE check dropping a CSI report or not per “current symbol n” where the CSI report transmission occurs; </w:t>
      </w:r>
    </w:p>
    <w:p w14:paraId="11DC7ED9" w14:textId="3D01A486" w:rsidR="00145801" w:rsidRPr="0045030D" w:rsidRDefault="00145801" w:rsidP="00145801">
      <w:pPr>
        <w:pStyle w:val="ListParagraph"/>
        <w:numPr>
          <w:ilvl w:val="1"/>
          <w:numId w:val="36"/>
        </w:numPr>
        <w:jc w:val="both"/>
        <w:rPr>
          <w:rFonts w:ascii="Times New Roman" w:hAnsi="Times New Roman"/>
          <w:sz w:val="20"/>
          <w:szCs w:val="20"/>
        </w:rPr>
      </w:pPr>
      <w:r w:rsidRPr="00145801">
        <w:rPr>
          <w:rFonts w:ascii="Times New Roman" w:hAnsi="Times New Roman"/>
          <w:sz w:val="20"/>
          <w:szCs w:val="20"/>
        </w:rPr>
        <w:t xml:space="preserve">UE behavior: As UE does not know CSI will be transmitted on PUSCH or PUCCH, neither UE knows DRX active time is on or off after UCI multiplexing, UE cannot drop CSI (follow RAN2 spec). UE then (follow RAN1 spec) calculate new PUCCH resource. If new PUCCH resource overlaps with PUSCH, report P-CSI (follow RAN2 spec), and piggyback ACK+P-CSI on PUSCH (follow RAN1 spec). If new PUCCH resource does not overlap with PUSCH, UE needs to check active time on or off (follow RAN2 spec). if on, report P-CSI (follow RAN2 spec), and piggyback ACK+P-CSI on the new PUCCH resource. If off, drop P-CSI (follow RAN2 spec), piggyback ACK on PUSCH (follow RAN1 spec). (follow RAN1 spec). </w:t>
      </w:r>
      <w:r w:rsidRPr="0045030D">
        <w:rPr>
          <w:rFonts w:ascii="Times New Roman" w:hAnsi="Times New Roman"/>
          <w:sz w:val="20"/>
          <w:szCs w:val="20"/>
        </w:rPr>
        <w:t xml:space="preserve"> </w:t>
      </w:r>
    </w:p>
    <w:p w14:paraId="52FB1682" w14:textId="0A26031B" w:rsidR="00145801" w:rsidRPr="0045030D" w:rsidRDefault="00145801" w:rsidP="00145801">
      <w:pPr>
        <w:pStyle w:val="ListParagraph"/>
        <w:numPr>
          <w:ilvl w:val="1"/>
          <w:numId w:val="36"/>
        </w:numPr>
        <w:jc w:val="both"/>
        <w:rPr>
          <w:rFonts w:ascii="Times New Roman" w:hAnsi="Times New Roman"/>
          <w:sz w:val="20"/>
          <w:szCs w:val="20"/>
        </w:rPr>
      </w:pPr>
      <w:r w:rsidRPr="0045030D">
        <w:rPr>
          <w:rFonts w:ascii="Times New Roman" w:hAnsi="Times New Roman"/>
          <w:sz w:val="20"/>
          <w:szCs w:val="20"/>
        </w:rPr>
        <w:t xml:space="preserve">The UE behavior requires back-and-forward interactive between RAN1/RAN spec. </w:t>
      </w:r>
      <w:r w:rsidR="009800C9">
        <w:rPr>
          <w:rFonts w:ascii="Times New Roman" w:hAnsi="Times New Roman"/>
          <w:sz w:val="20"/>
          <w:szCs w:val="20"/>
        </w:rPr>
        <w:t>Furthermore, it</w:t>
      </w:r>
      <w:r w:rsidRPr="0045030D">
        <w:rPr>
          <w:rFonts w:ascii="Times New Roman" w:hAnsi="Times New Roman"/>
          <w:sz w:val="20"/>
          <w:szCs w:val="20"/>
        </w:rPr>
        <w:t xml:space="preserve"> requires NBC change in RAN1 spec to capture the shadowed box in figure above, as current RAN1 UCI multiplexing procedure does not take DRX active time on/off condition into account.</w:t>
      </w:r>
    </w:p>
    <w:p w14:paraId="04B03025" w14:textId="01F1AD52" w:rsidR="00B706B4" w:rsidRPr="0045030D" w:rsidRDefault="00B706B4" w:rsidP="00B706B4">
      <w:pPr>
        <w:pStyle w:val="ListParagraph"/>
        <w:numPr>
          <w:ilvl w:val="0"/>
          <w:numId w:val="36"/>
        </w:numPr>
        <w:jc w:val="both"/>
        <w:rPr>
          <w:rFonts w:ascii="Times New Roman" w:hAnsi="Times New Roman"/>
          <w:sz w:val="20"/>
          <w:szCs w:val="20"/>
        </w:rPr>
      </w:pPr>
      <w:r w:rsidRPr="0045030D">
        <w:rPr>
          <w:rFonts w:ascii="Times New Roman" w:hAnsi="Times New Roman"/>
          <w:sz w:val="20"/>
          <w:szCs w:val="20"/>
        </w:rPr>
        <w:t xml:space="preserve">Alt 2: </w:t>
      </w:r>
      <w:r>
        <w:rPr>
          <w:rFonts w:ascii="Times New Roman" w:hAnsi="Times New Roman"/>
          <w:sz w:val="20"/>
          <w:szCs w:val="20"/>
        </w:rPr>
        <w:t xml:space="preserve">a </w:t>
      </w:r>
      <w:r w:rsidRPr="0045030D">
        <w:rPr>
          <w:rFonts w:ascii="Times New Roman" w:hAnsi="Times New Roman"/>
          <w:sz w:val="20"/>
          <w:szCs w:val="20"/>
        </w:rPr>
        <w:t xml:space="preserve">UE </w:t>
      </w:r>
      <w:r>
        <w:rPr>
          <w:rFonts w:ascii="Times New Roman" w:hAnsi="Times New Roman"/>
          <w:sz w:val="20"/>
          <w:szCs w:val="20"/>
        </w:rPr>
        <w:t xml:space="preserve">check </w:t>
      </w:r>
      <w:r w:rsidRPr="0045030D">
        <w:rPr>
          <w:rFonts w:ascii="Times New Roman" w:hAnsi="Times New Roman"/>
          <w:sz w:val="20"/>
          <w:szCs w:val="20"/>
        </w:rPr>
        <w:t xml:space="preserve">dropping a CSI report or not at the starting symbol of the RRC configured PUCCH resource for CSI. </w:t>
      </w:r>
    </w:p>
    <w:p w14:paraId="356F2696" w14:textId="61A2DED1" w:rsidR="00145801" w:rsidRPr="0045030D" w:rsidRDefault="00145801" w:rsidP="00145801">
      <w:pPr>
        <w:pStyle w:val="ListParagraph"/>
        <w:numPr>
          <w:ilvl w:val="1"/>
          <w:numId w:val="36"/>
        </w:numPr>
        <w:jc w:val="both"/>
        <w:rPr>
          <w:rFonts w:ascii="Times New Roman" w:hAnsi="Times New Roman"/>
          <w:sz w:val="20"/>
          <w:szCs w:val="20"/>
        </w:rPr>
      </w:pPr>
      <w:r w:rsidRPr="0045030D">
        <w:rPr>
          <w:rFonts w:ascii="Times New Roman" w:hAnsi="Times New Roman"/>
          <w:sz w:val="20"/>
          <w:szCs w:val="20"/>
        </w:rPr>
        <w:lastRenderedPageBreak/>
        <w:t xml:space="preserve">UE behavior: </w:t>
      </w:r>
      <w:r w:rsidR="008A1267" w:rsidRPr="008A1267">
        <w:rPr>
          <w:rFonts w:ascii="Times New Roman" w:hAnsi="Times New Roman"/>
          <w:sz w:val="20"/>
          <w:szCs w:val="20"/>
        </w:rPr>
        <w:t>P-CSI is reported (follow RAN2 spec). From RAN 1 perspective, UE sees both P-CSI and ACK overlap with PUSCH. UE (follow RAN1 spec) to do UCI multiplexing</w:t>
      </w:r>
      <w:r w:rsidRPr="0045030D">
        <w:rPr>
          <w:rFonts w:ascii="Times New Roman" w:hAnsi="Times New Roman"/>
          <w:sz w:val="20"/>
          <w:szCs w:val="20"/>
        </w:rPr>
        <w:t xml:space="preserve">. </w:t>
      </w:r>
    </w:p>
    <w:p w14:paraId="04281CA4" w14:textId="77777777" w:rsidR="00145801" w:rsidRPr="0045030D" w:rsidRDefault="00145801" w:rsidP="00145801">
      <w:pPr>
        <w:pStyle w:val="ListParagraph"/>
        <w:numPr>
          <w:ilvl w:val="1"/>
          <w:numId w:val="36"/>
        </w:numPr>
        <w:jc w:val="both"/>
        <w:rPr>
          <w:rFonts w:ascii="Times New Roman" w:hAnsi="Times New Roman"/>
          <w:sz w:val="20"/>
          <w:szCs w:val="20"/>
        </w:rPr>
      </w:pPr>
      <w:r w:rsidRPr="0045030D">
        <w:rPr>
          <w:rFonts w:ascii="Times New Roman" w:hAnsi="Times New Roman"/>
          <w:sz w:val="20"/>
          <w:szCs w:val="20"/>
        </w:rPr>
        <w:t>This UE behavior has no back-and-forward interactive between RAN1/RAN spec. Furthermore, no RAN1 spec change is needed.</w:t>
      </w:r>
    </w:p>
    <w:p w14:paraId="39B9B9A4" w14:textId="2513AD0F" w:rsidR="0028402A" w:rsidRDefault="0028402A" w:rsidP="009B06EF"/>
    <w:p w14:paraId="063AB2D5" w14:textId="58C7403F" w:rsidR="007C5D9B" w:rsidRPr="00776A88" w:rsidRDefault="00776A88" w:rsidP="009B06EF">
      <w:pPr>
        <w:rPr>
          <w:u w:val="single"/>
        </w:rPr>
      </w:pPr>
      <w:r w:rsidRPr="009770E2">
        <w:rPr>
          <w:u w:val="single"/>
        </w:rPr>
        <w:t xml:space="preserve">Scenario </w:t>
      </w:r>
      <w:r>
        <w:rPr>
          <w:u w:val="single"/>
        </w:rPr>
        <w:t>4</w:t>
      </w:r>
      <w:r w:rsidRPr="009770E2">
        <w:rPr>
          <w:u w:val="single"/>
        </w:rPr>
        <w:t xml:space="preserve">: </w:t>
      </w:r>
      <w:r>
        <w:t>DRX active time on/off switch dissect CSI transmission</w:t>
      </w:r>
      <w:r w:rsidRPr="00776A88">
        <w:rPr>
          <w:u w:val="single"/>
        </w:rPr>
        <w:t xml:space="preserve"> </w:t>
      </w:r>
    </w:p>
    <w:p w14:paraId="35DBAD69" w14:textId="361665B7" w:rsidR="00284E89" w:rsidRDefault="00555008" w:rsidP="005441E5">
      <w:pPr>
        <w:jc w:val="center"/>
      </w:pPr>
      <w:r>
        <w:rPr>
          <w:noProof/>
        </w:rPr>
        <w:drawing>
          <wp:inline distT="0" distB="0" distL="0" distR="0" wp14:anchorId="02624975" wp14:editId="742B3521">
            <wp:extent cx="3928186" cy="2437139"/>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33355" cy="2440346"/>
                    </a:xfrm>
                    <a:prstGeom prst="rect">
                      <a:avLst/>
                    </a:prstGeom>
                    <a:noFill/>
                    <a:ln>
                      <a:noFill/>
                    </a:ln>
                  </pic:spPr>
                </pic:pic>
              </a:graphicData>
            </a:graphic>
          </wp:inline>
        </w:drawing>
      </w:r>
    </w:p>
    <w:p w14:paraId="666A003C" w14:textId="7F26BAF9" w:rsidR="009B06EF" w:rsidRDefault="009B06EF" w:rsidP="009B06EF">
      <w:pPr>
        <w:pStyle w:val="Caption"/>
        <w:jc w:val="center"/>
      </w:pPr>
      <w:r>
        <w:t xml:space="preserve">Figure </w:t>
      </w:r>
      <w:r>
        <w:rPr>
          <w:noProof/>
        </w:rPr>
        <w:fldChar w:fldCharType="begin"/>
      </w:r>
      <w:r>
        <w:rPr>
          <w:noProof/>
        </w:rPr>
        <w:instrText xml:space="preserve"> SEQ Figure \* ARABIC </w:instrText>
      </w:r>
      <w:r>
        <w:rPr>
          <w:noProof/>
        </w:rPr>
        <w:fldChar w:fldCharType="separate"/>
      </w:r>
      <w:r w:rsidR="00DE6F59">
        <w:rPr>
          <w:noProof/>
        </w:rPr>
        <w:t>6</w:t>
      </w:r>
      <w:r>
        <w:rPr>
          <w:noProof/>
        </w:rPr>
        <w:fldChar w:fldCharType="end"/>
      </w:r>
      <w:r>
        <w:t>: DRX active time on</w:t>
      </w:r>
      <w:r w:rsidR="00C047FC">
        <w:t>/</w:t>
      </w:r>
      <w:r>
        <w:t xml:space="preserve">off </w:t>
      </w:r>
      <w:r w:rsidR="00C047FC">
        <w:t xml:space="preserve">switch dissect CSI </w:t>
      </w:r>
      <w:r w:rsidR="00776A88">
        <w:t>transmission</w:t>
      </w:r>
      <w:r>
        <w:t xml:space="preserve"> (scenario </w:t>
      </w:r>
      <w:r w:rsidR="00A07FE2">
        <w:t>4</w:t>
      </w:r>
      <w:r>
        <w:t>)</w:t>
      </w:r>
    </w:p>
    <w:p w14:paraId="4B131AB0" w14:textId="3768F45B" w:rsidR="00284E89" w:rsidRDefault="00FC19B3" w:rsidP="00B95FB7">
      <w:pPr>
        <w:jc w:val="center"/>
      </w:pPr>
      <w:r>
        <w:rPr>
          <w:noProof/>
        </w:rPr>
        <w:drawing>
          <wp:inline distT="0" distB="0" distL="0" distR="0" wp14:anchorId="66DD1E30" wp14:editId="4B4800B0">
            <wp:extent cx="4235875" cy="3683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43934" cy="3690007"/>
                    </a:xfrm>
                    <a:prstGeom prst="rect">
                      <a:avLst/>
                    </a:prstGeom>
                    <a:noFill/>
                    <a:ln>
                      <a:noFill/>
                    </a:ln>
                  </pic:spPr>
                </pic:pic>
              </a:graphicData>
            </a:graphic>
          </wp:inline>
        </w:drawing>
      </w:r>
    </w:p>
    <w:p w14:paraId="244F4B29" w14:textId="794627C4" w:rsidR="005441E5" w:rsidRPr="00776A88" w:rsidRDefault="005441E5" w:rsidP="005441E5">
      <w:pPr>
        <w:pStyle w:val="Caption"/>
        <w:jc w:val="center"/>
      </w:pPr>
      <w:r>
        <w:t xml:space="preserve">Figure </w:t>
      </w:r>
      <w:r>
        <w:rPr>
          <w:noProof/>
        </w:rPr>
        <w:fldChar w:fldCharType="begin"/>
      </w:r>
      <w:r>
        <w:rPr>
          <w:noProof/>
        </w:rPr>
        <w:instrText xml:space="preserve"> SEQ Figure \* ARABIC </w:instrText>
      </w:r>
      <w:r>
        <w:rPr>
          <w:noProof/>
        </w:rPr>
        <w:fldChar w:fldCharType="separate"/>
      </w:r>
      <w:r w:rsidR="00DE6F59">
        <w:rPr>
          <w:noProof/>
        </w:rPr>
        <w:t>7</w:t>
      </w:r>
      <w:r>
        <w:rPr>
          <w:noProof/>
        </w:rPr>
        <w:fldChar w:fldCharType="end"/>
      </w:r>
      <w:r>
        <w:t>: UE behaviors in scenario 4 with two different alternatives</w:t>
      </w:r>
    </w:p>
    <w:p w14:paraId="5E9EFDBB" w14:textId="31468874" w:rsidR="009800C9" w:rsidRPr="00B82C19" w:rsidRDefault="009800C9" w:rsidP="009800C9">
      <w:pPr>
        <w:pStyle w:val="ListParagraph"/>
        <w:numPr>
          <w:ilvl w:val="0"/>
          <w:numId w:val="36"/>
        </w:numPr>
        <w:jc w:val="both"/>
        <w:rPr>
          <w:rFonts w:ascii="Times New Roman" w:hAnsi="Times New Roman"/>
          <w:sz w:val="20"/>
          <w:szCs w:val="20"/>
        </w:rPr>
      </w:pPr>
      <w:r w:rsidRPr="00B82C19">
        <w:rPr>
          <w:rFonts w:ascii="Times New Roman" w:hAnsi="Times New Roman"/>
          <w:sz w:val="20"/>
          <w:szCs w:val="20"/>
        </w:rPr>
        <w:t xml:space="preserve">Alt 1: </w:t>
      </w:r>
      <w:r w:rsidR="00B706B4">
        <w:rPr>
          <w:rFonts w:ascii="Times New Roman" w:hAnsi="Times New Roman"/>
          <w:sz w:val="20"/>
          <w:szCs w:val="20"/>
        </w:rPr>
        <w:t xml:space="preserve">a </w:t>
      </w:r>
      <w:r w:rsidRPr="00B82C19">
        <w:rPr>
          <w:rFonts w:ascii="Times New Roman" w:hAnsi="Times New Roman"/>
          <w:sz w:val="20"/>
          <w:szCs w:val="20"/>
        </w:rPr>
        <w:t xml:space="preserve">UE check dropping a CSI report or not per “current symbol n” where the CSI report transmission occurs; </w:t>
      </w:r>
    </w:p>
    <w:p w14:paraId="1478E373" w14:textId="6E08CA25" w:rsidR="009800C9" w:rsidRPr="0045030D" w:rsidRDefault="009800C9" w:rsidP="009800C9">
      <w:pPr>
        <w:pStyle w:val="ListParagraph"/>
        <w:numPr>
          <w:ilvl w:val="1"/>
          <w:numId w:val="36"/>
        </w:numPr>
        <w:jc w:val="both"/>
        <w:rPr>
          <w:rFonts w:ascii="Times New Roman" w:hAnsi="Times New Roman"/>
          <w:sz w:val="20"/>
          <w:szCs w:val="20"/>
        </w:rPr>
      </w:pPr>
      <w:r w:rsidRPr="009800C9">
        <w:rPr>
          <w:rFonts w:ascii="Times New Roman" w:hAnsi="Times New Roman"/>
          <w:sz w:val="20"/>
          <w:szCs w:val="20"/>
        </w:rPr>
        <w:t xml:space="preserve">UE behavior: As UE does not know CSI will be transmitted on PUSCH or PUCCH, neither UE knows DRX active time is on or off after UCI multiplexing, UE cannot drop CSI (follow RAN2 spec). UE then (follow </w:t>
      </w:r>
      <w:r w:rsidRPr="009800C9">
        <w:rPr>
          <w:rFonts w:ascii="Times New Roman" w:hAnsi="Times New Roman"/>
          <w:sz w:val="20"/>
          <w:szCs w:val="20"/>
        </w:rPr>
        <w:lastRenderedPageBreak/>
        <w:t>RAN1 spec) calculate new PUCCH resource. If new PUCCH resource overlaps with PUSCH, report P-CSI (follow RAN2 spec), and piggyback ACK+P-CSI on PUSCH (follow RAN1 spec). If new PUCCH resource does not overlap with PUSCH, UE needs to check active time on or off on per symbol basis (follow RAN2 spec). if on, report P-CSI (follow RAN2 spec), and piggyback ACK+P-CSI on the new PUCCH resource (follow RAN1 spec). If off, drop P-CSI (follow RAN2 spec), piggyback ACK on PUSCH (follow RAN1 spec).”</w:t>
      </w:r>
      <w:r w:rsidRPr="0045030D">
        <w:rPr>
          <w:rFonts w:ascii="Times New Roman" w:hAnsi="Times New Roman"/>
          <w:sz w:val="20"/>
          <w:szCs w:val="20"/>
        </w:rPr>
        <w:t xml:space="preserve"> </w:t>
      </w:r>
    </w:p>
    <w:p w14:paraId="7CBA778F" w14:textId="7A898A12" w:rsidR="009800C9" w:rsidRPr="0045030D" w:rsidRDefault="009800C9" w:rsidP="009800C9">
      <w:pPr>
        <w:pStyle w:val="ListParagraph"/>
        <w:numPr>
          <w:ilvl w:val="1"/>
          <w:numId w:val="36"/>
        </w:numPr>
        <w:jc w:val="both"/>
        <w:rPr>
          <w:rFonts w:ascii="Times New Roman" w:hAnsi="Times New Roman"/>
          <w:sz w:val="20"/>
          <w:szCs w:val="20"/>
        </w:rPr>
      </w:pPr>
      <w:r w:rsidRPr="0045030D">
        <w:rPr>
          <w:rFonts w:ascii="Times New Roman" w:hAnsi="Times New Roman"/>
          <w:sz w:val="20"/>
          <w:szCs w:val="20"/>
        </w:rPr>
        <w:t xml:space="preserve">The UE behavior requires back-and-forward interactive between RAN1/RAN spec. </w:t>
      </w:r>
      <w:r>
        <w:rPr>
          <w:rFonts w:ascii="Times New Roman" w:hAnsi="Times New Roman"/>
          <w:sz w:val="20"/>
          <w:szCs w:val="20"/>
        </w:rPr>
        <w:t>Furthermore, it</w:t>
      </w:r>
      <w:r w:rsidRPr="0045030D">
        <w:rPr>
          <w:rFonts w:ascii="Times New Roman" w:hAnsi="Times New Roman"/>
          <w:sz w:val="20"/>
          <w:szCs w:val="20"/>
        </w:rPr>
        <w:t xml:space="preserve"> requires NBC change in RAN1 spec to capture the shadowed box in figure above, as current RAN1 UCI multiplexing procedure does not take DRX active time on/off condition into account.</w:t>
      </w:r>
      <w:r>
        <w:rPr>
          <w:rFonts w:ascii="Times New Roman" w:hAnsi="Times New Roman"/>
          <w:sz w:val="20"/>
          <w:szCs w:val="20"/>
        </w:rPr>
        <w:t xml:space="preserve"> To make it even worse, DRX active time on/off condition check</w:t>
      </w:r>
      <w:r w:rsidRPr="009800C9">
        <w:rPr>
          <w:rFonts w:ascii="Times New Roman" w:hAnsi="Times New Roman"/>
          <w:sz w:val="20"/>
          <w:szCs w:val="20"/>
        </w:rPr>
        <w:t xml:space="preserve"> per symbol is very hard to implement</w:t>
      </w:r>
      <w:r w:rsidR="008A1267">
        <w:rPr>
          <w:rFonts w:ascii="Times New Roman" w:hAnsi="Times New Roman"/>
          <w:sz w:val="20"/>
          <w:szCs w:val="20"/>
        </w:rPr>
        <w:t xml:space="preserve">, </w:t>
      </w:r>
      <w:r w:rsidRPr="009800C9">
        <w:rPr>
          <w:rFonts w:ascii="Times New Roman" w:hAnsi="Times New Roman"/>
          <w:sz w:val="20"/>
          <w:szCs w:val="20"/>
        </w:rPr>
        <w:t>because the UE needs first follow</w:t>
      </w:r>
      <w:r w:rsidR="008A1267">
        <w:rPr>
          <w:rFonts w:ascii="Times New Roman" w:hAnsi="Times New Roman"/>
          <w:sz w:val="20"/>
          <w:szCs w:val="20"/>
        </w:rPr>
        <w:t>ing</w:t>
      </w:r>
      <w:r w:rsidRPr="009800C9">
        <w:rPr>
          <w:rFonts w:ascii="Times New Roman" w:hAnsi="Times New Roman"/>
          <w:sz w:val="20"/>
          <w:szCs w:val="20"/>
        </w:rPr>
        <w:t xml:space="preserve"> RAN1 spec to determine CSI is transmitted on which symbols in the new PUCCH resource then follow</w:t>
      </w:r>
      <w:r w:rsidR="008A1267">
        <w:rPr>
          <w:rFonts w:ascii="Times New Roman" w:hAnsi="Times New Roman"/>
          <w:sz w:val="20"/>
          <w:szCs w:val="20"/>
        </w:rPr>
        <w:t>ing</w:t>
      </w:r>
      <w:r w:rsidRPr="009800C9">
        <w:rPr>
          <w:rFonts w:ascii="Times New Roman" w:hAnsi="Times New Roman"/>
          <w:sz w:val="20"/>
          <w:szCs w:val="20"/>
        </w:rPr>
        <w:t xml:space="preserve"> RAN2 spec to check DRX active time on/off for each symbol where CSI is transmitted</w:t>
      </w:r>
      <w:r>
        <w:rPr>
          <w:rFonts w:ascii="Times New Roman" w:hAnsi="Times New Roman"/>
          <w:sz w:val="20"/>
          <w:szCs w:val="20"/>
        </w:rPr>
        <w:t xml:space="preserve">. </w:t>
      </w:r>
    </w:p>
    <w:p w14:paraId="482669A8" w14:textId="5E9737E9" w:rsidR="00B706B4" w:rsidRPr="0045030D" w:rsidRDefault="00B706B4" w:rsidP="00B706B4">
      <w:pPr>
        <w:pStyle w:val="ListParagraph"/>
        <w:numPr>
          <w:ilvl w:val="0"/>
          <w:numId w:val="36"/>
        </w:numPr>
        <w:jc w:val="both"/>
        <w:rPr>
          <w:rFonts w:ascii="Times New Roman" w:hAnsi="Times New Roman"/>
          <w:sz w:val="20"/>
          <w:szCs w:val="20"/>
        </w:rPr>
      </w:pPr>
      <w:r w:rsidRPr="0045030D">
        <w:rPr>
          <w:rFonts w:ascii="Times New Roman" w:hAnsi="Times New Roman"/>
          <w:sz w:val="20"/>
          <w:szCs w:val="20"/>
        </w:rPr>
        <w:t xml:space="preserve">Alt 2: </w:t>
      </w:r>
      <w:r>
        <w:rPr>
          <w:rFonts w:ascii="Times New Roman" w:hAnsi="Times New Roman"/>
          <w:sz w:val="20"/>
          <w:szCs w:val="20"/>
        </w:rPr>
        <w:t xml:space="preserve">a </w:t>
      </w:r>
      <w:r w:rsidRPr="0045030D">
        <w:rPr>
          <w:rFonts w:ascii="Times New Roman" w:hAnsi="Times New Roman"/>
          <w:sz w:val="20"/>
          <w:szCs w:val="20"/>
        </w:rPr>
        <w:t xml:space="preserve">UE </w:t>
      </w:r>
      <w:r>
        <w:rPr>
          <w:rFonts w:ascii="Times New Roman" w:hAnsi="Times New Roman"/>
          <w:sz w:val="20"/>
          <w:szCs w:val="20"/>
        </w:rPr>
        <w:t xml:space="preserve">check </w:t>
      </w:r>
      <w:r w:rsidRPr="0045030D">
        <w:rPr>
          <w:rFonts w:ascii="Times New Roman" w:hAnsi="Times New Roman"/>
          <w:sz w:val="20"/>
          <w:szCs w:val="20"/>
        </w:rPr>
        <w:t xml:space="preserve">dropping a CSI report or not at the starting symbol of the RRC configured PUCCH resource for CSI. </w:t>
      </w:r>
    </w:p>
    <w:p w14:paraId="47B9541E" w14:textId="77777777" w:rsidR="008A1267" w:rsidRPr="0045030D" w:rsidRDefault="008A1267" w:rsidP="008A1267">
      <w:pPr>
        <w:pStyle w:val="ListParagraph"/>
        <w:numPr>
          <w:ilvl w:val="1"/>
          <w:numId w:val="36"/>
        </w:numPr>
        <w:jc w:val="both"/>
        <w:rPr>
          <w:rFonts w:ascii="Times New Roman" w:hAnsi="Times New Roman"/>
          <w:sz w:val="20"/>
          <w:szCs w:val="20"/>
        </w:rPr>
      </w:pPr>
      <w:r w:rsidRPr="0045030D">
        <w:rPr>
          <w:rFonts w:ascii="Times New Roman" w:hAnsi="Times New Roman"/>
          <w:sz w:val="20"/>
          <w:szCs w:val="20"/>
        </w:rPr>
        <w:t xml:space="preserve">UE behavior: </w:t>
      </w:r>
      <w:r w:rsidRPr="008A1267">
        <w:rPr>
          <w:rFonts w:ascii="Times New Roman" w:hAnsi="Times New Roman"/>
          <w:sz w:val="20"/>
          <w:szCs w:val="20"/>
        </w:rPr>
        <w:t>P-CSI is reported (follow RAN2 spec). From RAN 1 perspective, UE sees both P-CSI and ACK overlap with PUSCH. UE (follow RAN1 spec) to do UCI multiplexing</w:t>
      </w:r>
      <w:r w:rsidRPr="0045030D">
        <w:rPr>
          <w:rFonts w:ascii="Times New Roman" w:hAnsi="Times New Roman"/>
          <w:sz w:val="20"/>
          <w:szCs w:val="20"/>
        </w:rPr>
        <w:t xml:space="preserve">. </w:t>
      </w:r>
    </w:p>
    <w:p w14:paraId="33264195" w14:textId="77777777" w:rsidR="009800C9" w:rsidRPr="0045030D" w:rsidRDefault="009800C9" w:rsidP="009800C9">
      <w:pPr>
        <w:pStyle w:val="ListParagraph"/>
        <w:numPr>
          <w:ilvl w:val="1"/>
          <w:numId w:val="36"/>
        </w:numPr>
        <w:jc w:val="both"/>
        <w:rPr>
          <w:rFonts w:ascii="Times New Roman" w:hAnsi="Times New Roman"/>
          <w:sz w:val="20"/>
          <w:szCs w:val="20"/>
        </w:rPr>
      </w:pPr>
      <w:r w:rsidRPr="0045030D">
        <w:rPr>
          <w:rFonts w:ascii="Times New Roman" w:hAnsi="Times New Roman"/>
          <w:sz w:val="20"/>
          <w:szCs w:val="20"/>
        </w:rPr>
        <w:t>This UE behavior has no back-and-forward interactive between RAN1/RAN spec. Furthermore, no RAN1 spec change is needed.</w:t>
      </w:r>
    </w:p>
    <w:p w14:paraId="08970488" w14:textId="77777777" w:rsidR="00FC19B3" w:rsidRDefault="00FC19B3" w:rsidP="006A72F2">
      <w:pPr>
        <w:rPr>
          <w:u w:val="single"/>
        </w:rPr>
      </w:pPr>
    </w:p>
    <w:p w14:paraId="13AA987A" w14:textId="3334B881" w:rsidR="006A72F2" w:rsidRPr="00776A88" w:rsidRDefault="006A72F2" w:rsidP="006A72F2">
      <w:pPr>
        <w:rPr>
          <w:u w:val="single"/>
        </w:rPr>
      </w:pPr>
      <w:r w:rsidRPr="009770E2">
        <w:rPr>
          <w:u w:val="single"/>
        </w:rPr>
        <w:t xml:space="preserve">Scenario </w:t>
      </w:r>
      <w:r>
        <w:rPr>
          <w:u w:val="single"/>
        </w:rPr>
        <w:t>5</w:t>
      </w:r>
      <w:r w:rsidRPr="009770E2">
        <w:rPr>
          <w:u w:val="single"/>
        </w:rPr>
        <w:t xml:space="preserve">: </w:t>
      </w:r>
      <w:r>
        <w:t>Multi-CSI-PUCCH-ResourceList is configured</w:t>
      </w:r>
      <w:r w:rsidRPr="00776A88">
        <w:rPr>
          <w:u w:val="single"/>
        </w:rPr>
        <w:t xml:space="preserve"> </w:t>
      </w:r>
    </w:p>
    <w:p w14:paraId="656240BD" w14:textId="06CA9D26" w:rsidR="006A72F2" w:rsidRDefault="00160856" w:rsidP="005441E5">
      <w:pPr>
        <w:jc w:val="center"/>
        <w:rPr>
          <w:b/>
          <w:i/>
          <w:u w:val="single"/>
        </w:rPr>
      </w:pPr>
      <w:r>
        <w:rPr>
          <w:b/>
          <w:i/>
          <w:noProof/>
          <w:u w:val="single"/>
        </w:rPr>
        <w:drawing>
          <wp:inline distT="0" distB="0" distL="0" distR="0" wp14:anchorId="60BFEBD5" wp14:editId="12A7405F">
            <wp:extent cx="4404796" cy="18948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06955" cy="1895769"/>
                    </a:xfrm>
                    <a:prstGeom prst="rect">
                      <a:avLst/>
                    </a:prstGeom>
                    <a:noFill/>
                    <a:ln>
                      <a:noFill/>
                    </a:ln>
                  </pic:spPr>
                </pic:pic>
              </a:graphicData>
            </a:graphic>
          </wp:inline>
        </w:drawing>
      </w:r>
    </w:p>
    <w:p w14:paraId="4C0E054B" w14:textId="0052A19A" w:rsidR="006A72F2" w:rsidRPr="005441E5" w:rsidRDefault="006A72F2" w:rsidP="005441E5">
      <w:pPr>
        <w:pStyle w:val="Caption"/>
        <w:jc w:val="center"/>
      </w:pPr>
      <w:bookmarkStart w:id="10" w:name="_Ref16702345"/>
      <w:r>
        <w:t xml:space="preserve">Figure </w:t>
      </w:r>
      <w:r w:rsidR="00B35051">
        <w:fldChar w:fldCharType="begin"/>
      </w:r>
      <w:r w:rsidR="00B35051">
        <w:instrText xml:space="preserve"> SEQ Figure \* ARABIC </w:instrText>
      </w:r>
      <w:r w:rsidR="00B35051">
        <w:fldChar w:fldCharType="separate"/>
      </w:r>
      <w:r w:rsidR="00DE6F59">
        <w:rPr>
          <w:noProof/>
        </w:rPr>
        <w:t>8</w:t>
      </w:r>
      <w:r w:rsidR="00B35051">
        <w:rPr>
          <w:noProof/>
        </w:rPr>
        <w:fldChar w:fldCharType="end"/>
      </w:r>
      <w:bookmarkEnd w:id="10"/>
      <w:r>
        <w:t xml:space="preserve">: </w:t>
      </w:r>
      <w:r w:rsidR="00FC2C84">
        <w:t xml:space="preserve">DRX active time on/off switch dissect a slot where Multi-CSI resource is configured </w:t>
      </w:r>
      <w:r>
        <w:t xml:space="preserve">(scenario </w:t>
      </w:r>
      <w:r w:rsidR="00FC2C84">
        <w:t>5</w:t>
      </w:r>
      <w:r>
        <w:t>)</w:t>
      </w:r>
    </w:p>
    <w:p w14:paraId="4BE5F394" w14:textId="796DC7EE" w:rsidR="00FE4559" w:rsidRDefault="00FE4559" w:rsidP="00722380">
      <w:pPr>
        <w:rPr>
          <w:bCs/>
          <w:iCs/>
        </w:rPr>
      </w:pPr>
      <w:r>
        <w:rPr>
          <w:bCs/>
          <w:iCs/>
        </w:rPr>
        <w:t xml:space="preserve">In this scenario, according to RAN1 Spec. 38.213 Subclause 9.2.5, if any of the multiple single-PUCCH resource overlaps, the UE multiplexed all CSI reports and transmitted in one of the two multi-CSI PUCCH resources. Selection of the multi-PUCCH resource for transmission is based on the total payload size of the multiplexed CSI reports. Therefore, the activation of the SP-CSI report might change the resource selection of the multi-CSI resource. Since the DRX active time on/off condition may be different on the two multi-CSI resources, </w:t>
      </w:r>
      <w:r w:rsidR="00A6291F">
        <w:rPr>
          <w:bCs/>
          <w:iCs/>
        </w:rPr>
        <w:t xml:space="preserve">UE behavior will be different depends on when and how does UE perform DRX active time on/off check.  </w:t>
      </w:r>
    </w:p>
    <w:p w14:paraId="50F1B7F7" w14:textId="11299AD2" w:rsidR="00FE4559" w:rsidRDefault="00FC19B3" w:rsidP="00FC19B3">
      <w:pPr>
        <w:jc w:val="center"/>
        <w:rPr>
          <w:bCs/>
          <w:iCs/>
        </w:rPr>
      </w:pPr>
      <w:r>
        <w:rPr>
          <w:bCs/>
          <w:iCs/>
          <w:noProof/>
        </w:rPr>
        <w:lastRenderedPageBreak/>
        <w:drawing>
          <wp:inline distT="0" distB="0" distL="0" distR="0" wp14:anchorId="68C8C13D" wp14:editId="261BBCE0">
            <wp:extent cx="4874895" cy="3104873"/>
            <wp:effectExtent l="0" t="0" r="1905"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79976" cy="3108109"/>
                    </a:xfrm>
                    <a:prstGeom prst="rect">
                      <a:avLst/>
                    </a:prstGeom>
                    <a:noFill/>
                    <a:ln>
                      <a:noFill/>
                    </a:ln>
                  </pic:spPr>
                </pic:pic>
              </a:graphicData>
            </a:graphic>
          </wp:inline>
        </w:drawing>
      </w:r>
    </w:p>
    <w:p w14:paraId="04251BAC" w14:textId="6CE77234" w:rsidR="005441E5" w:rsidRDefault="005441E5" w:rsidP="005441E5">
      <w:pPr>
        <w:pStyle w:val="Caption"/>
        <w:jc w:val="center"/>
      </w:pPr>
      <w:r>
        <w:t xml:space="preserve">Figure </w:t>
      </w:r>
      <w:r>
        <w:rPr>
          <w:noProof/>
        </w:rPr>
        <w:fldChar w:fldCharType="begin"/>
      </w:r>
      <w:r>
        <w:rPr>
          <w:noProof/>
        </w:rPr>
        <w:instrText xml:space="preserve"> SEQ Figure \* ARABIC </w:instrText>
      </w:r>
      <w:r>
        <w:rPr>
          <w:noProof/>
        </w:rPr>
        <w:fldChar w:fldCharType="separate"/>
      </w:r>
      <w:r w:rsidR="00DE6F59">
        <w:rPr>
          <w:noProof/>
        </w:rPr>
        <w:t>9</w:t>
      </w:r>
      <w:r>
        <w:rPr>
          <w:noProof/>
        </w:rPr>
        <w:fldChar w:fldCharType="end"/>
      </w:r>
      <w:r>
        <w:t>: UE behaviors in scenario 5 with two different alternatives</w:t>
      </w:r>
    </w:p>
    <w:p w14:paraId="36D7ADBD" w14:textId="057657BF" w:rsidR="008A1267" w:rsidRPr="00B82C19" w:rsidRDefault="008A1267" w:rsidP="008A1267">
      <w:pPr>
        <w:pStyle w:val="ListParagraph"/>
        <w:numPr>
          <w:ilvl w:val="0"/>
          <w:numId w:val="36"/>
        </w:numPr>
        <w:jc w:val="both"/>
        <w:rPr>
          <w:rFonts w:ascii="Times New Roman" w:hAnsi="Times New Roman"/>
          <w:sz w:val="20"/>
          <w:szCs w:val="20"/>
        </w:rPr>
      </w:pPr>
      <w:r w:rsidRPr="00B82C19">
        <w:rPr>
          <w:rFonts w:ascii="Times New Roman" w:hAnsi="Times New Roman"/>
          <w:sz w:val="20"/>
          <w:szCs w:val="20"/>
        </w:rPr>
        <w:t xml:space="preserve">Alt 1: </w:t>
      </w:r>
      <w:r w:rsidR="00B706B4">
        <w:rPr>
          <w:rFonts w:ascii="Times New Roman" w:hAnsi="Times New Roman"/>
          <w:sz w:val="20"/>
          <w:szCs w:val="20"/>
        </w:rPr>
        <w:t xml:space="preserve">a </w:t>
      </w:r>
      <w:r w:rsidRPr="00B82C19">
        <w:rPr>
          <w:rFonts w:ascii="Times New Roman" w:hAnsi="Times New Roman"/>
          <w:sz w:val="20"/>
          <w:szCs w:val="20"/>
        </w:rPr>
        <w:t xml:space="preserve">UE check dropping a CSI report or not per “current symbol n” where the CSI report transmission occurs; </w:t>
      </w:r>
    </w:p>
    <w:p w14:paraId="0B3100C8" w14:textId="481ABD03" w:rsidR="008A1267" w:rsidRPr="0045030D" w:rsidRDefault="008A1267" w:rsidP="008A1267">
      <w:pPr>
        <w:pStyle w:val="ListParagraph"/>
        <w:numPr>
          <w:ilvl w:val="1"/>
          <w:numId w:val="36"/>
        </w:numPr>
        <w:jc w:val="both"/>
        <w:rPr>
          <w:rFonts w:ascii="Times New Roman" w:hAnsi="Times New Roman"/>
          <w:sz w:val="20"/>
          <w:szCs w:val="20"/>
        </w:rPr>
      </w:pPr>
      <w:r w:rsidRPr="009800C9">
        <w:rPr>
          <w:rFonts w:ascii="Times New Roman" w:hAnsi="Times New Roman"/>
          <w:sz w:val="20"/>
          <w:szCs w:val="20"/>
        </w:rPr>
        <w:t xml:space="preserve">UE behavior: As UE does not know CSI will be transmitted on PUSCH or </w:t>
      </w:r>
      <w:r>
        <w:rPr>
          <w:rFonts w:ascii="Times New Roman" w:hAnsi="Times New Roman"/>
          <w:sz w:val="20"/>
          <w:szCs w:val="20"/>
        </w:rPr>
        <w:t xml:space="preserve">single-CSI </w:t>
      </w:r>
      <w:r w:rsidRPr="009800C9">
        <w:rPr>
          <w:rFonts w:ascii="Times New Roman" w:hAnsi="Times New Roman"/>
          <w:sz w:val="20"/>
          <w:szCs w:val="20"/>
        </w:rPr>
        <w:t>PUCCH</w:t>
      </w:r>
      <w:r>
        <w:rPr>
          <w:rFonts w:ascii="Times New Roman" w:hAnsi="Times New Roman"/>
          <w:sz w:val="20"/>
          <w:szCs w:val="20"/>
        </w:rPr>
        <w:t xml:space="preserve"> resource or multi-CSI PUCCH resource</w:t>
      </w:r>
      <w:r w:rsidRPr="009800C9">
        <w:rPr>
          <w:rFonts w:ascii="Times New Roman" w:hAnsi="Times New Roman"/>
          <w:sz w:val="20"/>
          <w:szCs w:val="20"/>
        </w:rPr>
        <w:t xml:space="preserve">, neither UE knows DRX active time is on or off after UCI multiplexing, UE cannot drop CSI (follow RAN2 spec). </w:t>
      </w:r>
      <w:r>
        <w:rPr>
          <w:rFonts w:ascii="Times New Roman" w:hAnsi="Times New Roman"/>
          <w:sz w:val="20"/>
          <w:szCs w:val="20"/>
        </w:rPr>
        <w:t xml:space="preserve">UE then (follow RAN1 spec) to determine a multi-CSI PUCCH resource. Furthermore, </w:t>
      </w:r>
      <w:r w:rsidRPr="009800C9">
        <w:rPr>
          <w:rFonts w:ascii="Times New Roman" w:hAnsi="Times New Roman"/>
          <w:sz w:val="20"/>
          <w:szCs w:val="20"/>
        </w:rPr>
        <w:t xml:space="preserve">UE then (follow RAN1 spec) </w:t>
      </w:r>
      <w:r>
        <w:rPr>
          <w:rFonts w:ascii="Times New Roman" w:hAnsi="Times New Roman"/>
          <w:sz w:val="20"/>
          <w:szCs w:val="20"/>
        </w:rPr>
        <w:t xml:space="preserve">to </w:t>
      </w:r>
      <w:r w:rsidRPr="009800C9">
        <w:rPr>
          <w:rFonts w:ascii="Times New Roman" w:hAnsi="Times New Roman"/>
          <w:sz w:val="20"/>
          <w:szCs w:val="20"/>
        </w:rPr>
        <w:t xml:space="preserve">calculate new PUCCH resource. If </w:t>
      </w:r>
      <w:r>
        <w:rPr>
          <w:rFonts w:ascii="Times New Roman" w:hAnsi="Times New Roman"/>
          <w:sz w:val="20"/>
          <w:szCs w:val="20"/>
        </w:rPr>
        <w:t xml:space="preserve">the </w:t>
      </w:r>
      <w:r w:rsidRPr="009800C9">
        <w:rPr>
          <w:rFonts w:ascii="Times New Roman" w:hAnsi="Times New Roman"/>
          <w:sz w:val="20"/>
          <w:szCs w:val="20"/>
        </w:rPr>
        <w:t>new PUCCH resource overlaps with PUSCH, report P-CSI</w:t>
      </w:r>
      <w:r w:rsidR="007A58F6">
        <w:rPr>
          <w:rFonts w:ascii="Times New Roman" w:hAnsi="Times New Roman"/>
          <w:sz w:val="20"/>
          <w:szCs w:val="20"/>
        </w:rPr>
        <w:t xml:space="preserve"> but drop SP-CSI</w:t>
      </w:r>
      <w:r w:rsidRPr="009800C9">
        <w:rPr>
          <w:rFonts w:ascii="Times New Roman" w:hAnsi="Times New Roman"/>
          <w:sz w:val="20"/>
          <w:szCs w:val="20"/>
        </w:rPr>
        <w:t xml:space="preserve"> (follow RAN2 spec), and piggyback ACK+P-CSI on PUSCH (follow RAN1 spec). If </w:t>
      </w:r>
      <w:r>
        <w:rPr>
          <w:rFonts w:ascii="Times New Roman" w:hAnsi="Times New Roman"/>
          <w:sz w:val="20"/>
          <w:szCs w:val="20"/>
        </w:rPr>
        <w:t xml:space="preserve">the </w:t>
      </w:r>
      <w:r w:rsidRPr="009800C9">
        <w:rPr>
          <w:rFonts w:ascii="Times New Roman" w:hAnsi="Times New Roman"/>
          <w:sz w:val="20"/>
          <w:szCs w:val="20"/>
        </w:rPr>
        <w:t>new PUCCH resource does not overlap with PUSCH, UE needs to check active time on or off on per symbol basis (follow RAN2 spec). if on, report P-CSI (follow RAN2 spec), and piggyback ACK+P-CSI on the new PUCCH resource (follow RAN1 spec). If off, drop P-CSI (follow RAN2 spec), piggyback ACK on PUSCH (follow RAN1 spec).”</w:t>
      </w:r>
      <w:r w:rsidRPr="0045030D">
        <w:rPr>
          <w:rFonts w:ascii="Times New Roman" w:hAnsi="Times New Roman"/>
          <w:sz w:val="20"/>
          <w:szCs w:val="20"/>
        </w:rPr>
        <w:t xml:space="preserve"> </w:t>
      </w:r>
    </w:p>
    <w:p w14:paraId="71F7B951" w14:textId="77777777" w:rsidR="008A1267" w:rsidRPr="0045030D" w:rsidRDefault="008A1267" w:rsidP="008A1267">
      <w:pPr>
        <w:pStyle w:val="ListParagraph"/>
        <w:numPr>
          <w:ilvl w:val="1"/>
          <w:numId w:val="36"/>
        </w:numPr>
        <w:jc w:val="both"/>
        <w:rPr>
          <w:rFonts w:ascii="Times New Roman" w:hAnsi="Times New Roman"/>
          <w:sz w:val="20"/>
          <w:szCs w:val="20"/>
        </w:rPr>
      </w:pPr>
      <w:r w:rsidRPr="0045030D">
        <w:rPr>
          <w:rFonts w:ascii="Times New Roman" w:hAnsi="Times New Roman"/>
          <w:sz w:val="20"/>
          <w:szCs w:val="20"/>
        </w:rPr>
        <w:t xml:space="preserve">The UE behavior requires back-and-forward interactive between RAN1/RAN spec. </w:t>
      </w:r>
      <w:r>
        <w:rPr>
          <w:rFonts w:ascii="Times New Roman" w:hAnsi="Times New Roman"/>
          <w:sz w:val="20"/>
          <w:szCs w:val="20"/>
        </w:rPr>
        <w:t>Furthermore, it</w:t>
      </w:r>
      <w:r w:rsidRPr="0045030D">
        <w:rPr>
          <w:rFonts w:ascii="Times New Roman" w:hAnsi="Times New Roman"/>
          <w:sz w:val="20"/>
          <w:szCs w:val="20"/>
        </w:rPr>
        <w:t xml:space="preserve"> requires NBC change in RAN1 spec to capture the shadowed box in figure above, as current RAN1 UCI multiplexing procedure does not take DRX active time on/off condition into account.</w:t>
      </w:r>
      <w:r>
        <w:rPr>
          <w:rFonts w:ascii="Times New Roman" w:hAnsi="Times New Roman"/>
          <w:sz w:val="20"/>
          <w:szCs w:val="20"/>
        </w:rPr>
        <w:t xml:space="preserve"> To make it even worse, DRX active time on/off condition check</w:t>
      </w:r>
      <w:r w:rsidRPr="009800C9">
        <w:rPr>
          <w:rFonts w:ascii="Times New Roman" w:hAnsi="Times New Roman"/>
          <w:sz w:val="20"/>
          <w:szCs w:val="20"/>
        </w:rPr>
        <w:t xml:space="preserve"> per symbol is very hard to implement</w:t>
      </w:r>
      <w:r>
        <w:rPr>
          <w:rFonts w:ascii="Times New Roman" w:hAnsi="Times New Roman"/>
          <w:sz w:val="20"/>
          <w:szCs w:val="20"/>
        </w:rPr>
        <w:t xml:space="preserve">, </w:t>
      </w:r>
      <w:r w:rsidRPr="009800C9">
        <w:rPr>
          <w:rFonts w:ascii="Times New Roman" w:hAnsi="Times New Roman"/>
          <w:sz w:val="20"/>
          <w:szCs w:val="20"/>
        </w:rPr>
        <w:t>because the UE needs first follow</w:t>
      </w:r>
      <w:r>
        <w:rPr>
          <w:rFonts w:ascii="Times New Roman" w:hAnsi="Times New Roman"/>
          <w:sz w:val="20"/>
          <w:szCs w:val="20"/>
        </w:rPr>
        <w:t>ing</w:t>
      </w:r>
      <w:r w:rsidRPr="009800C9">
        <w:rPr>
          <w:rFonts w:ascii="Times New Roman" w:hAnsi="Times New Roman"/>
          <w:sz w:val="20"/>
          <w:szCs w:val="20"/>
        </w:rPr>
        <w:t xml:space="preserve"> RAN1 spec to determine CSI is transmitted on which symbols in the new PUCCH resource then follow</w:t>
      </w:r>
      <w:r>
        <w:rPr>
          <w:rFonts w:ascii="Times New Roman" w:hAnsi="Times New Roman"/>
          <w:sz w:val="20"/>
          <w:szCs w:val="20"/>
        </w:rPr>
        <w:t>ing</w:t>
      </w:r>
      <w:r w:rsidRPr="009800C9">
        <w:rPr>
          <w:rFonts w:ascii="Times New Roman" w:hAnsi="Times New Roman"/>
          <w:sz w:val="20"/>
          <w:szCs w:val="20"/>
        </w:rPr>
        <w:t xml:space="preserve"> RAN2 spec to check DRX active time on/off for each symbol where CSI is transmitted</w:t>
      </w:r>
      <w:r>
        <w:rPr>
          <w:rFonts w:ascii="Times New Roman" w:hAnsi="Times New Roman"/>
          <w:sz w:val="20"/>
          <w:szCs w:val="20"/>
        </w:rPr>
        <w:t xml:space="preserve">. </w:t>
      </w:r>
    </w:p>
    <w:p w14:paraId="478D4F43" w14:textId="1198773A" w:rsidR="008A1267" w:rsidRPr="0045030D" w:rsidRDefault="008A1267" w:rsidP="008A1267">
      <w:pPr>
        <w:pStyle w:val="ListParagraph"/>
        <w:numPr>
          <w:ilvl w:val="0"/>
          <w:numId w:val="36"/>
        </w:numPr>
        <w:jc w:val="both"/>
        <w:rPr>
          <w:rFonts w:ascii="Times New Roman" w:hAnsi="Times New Roman"/>
          <w:sz w:val="20"/>
          <w:szCs w:val="20"/>
        </w:rPr>
      </w:pPr>
      <w:r w:rsidRPr="0045030D">
        <w:rPr>
          <w:rFonts w:ascii="Times New Roman" w:hAnsi="Times New Roman"/>
          <w:sz w:val="20"/>
          <w:szCs w:val="20"/>
        </w:rPr>
        <w:t xml:space="preserve">Alt 2: </w:t>
      </w:r>
      <w:r w:rsidR="00B706B4">
        <w:rPr>
          <w:rFonts w:ascii="Times New Roman" w:hAnsi="Times New Roman"/>
          <w:sz w:val="20"/>
          <w:szCs w:val="20"/>
        </w:rPr>
        <w:t xml:space="preserve">a </w:t>
      </w:r>
      <w:r w:rsidRPr="0045030D">
        <w:rPr>
          <w:rFonts w:ascii="Times New Roman" w:hAnsi="Times New Roman"/>
          <w:sz w:val="20"/>
          <w:szCs w:val="20"/>
        </w:rPr>
        <w:t xml:space="preserve">UE </w:t>
      </w:r>
      <w:r w:rsidR="00B706B4">
        <w:rPr>
          <w:rFonts w:ascii="Times New Roman" w:hAnsi="Times New Roman"/>
          <w:sz w:val="20"/>
          <w:szCs w:val="20"/>
        </w:rPr>
        <w:t xml:space="preserve">check </w:t>
      </w:r>
      <w:r w:rsidRPr="0045030D">
        <w:rPr>
          <w:rFonts w:ascii="Times New Roman" w:hAnsi="Times New Roman"/>
          <w:sz w:val="20"/>
          <w:szCs w:val="20"/>
        </w:rPr>
        <w:t xml:space="preserve">dropping a CSI report or not at the starting symbol of the RRC configured PUCCH resource for CSI. </w:t>
      </w:r>
    </w:p>
    <w:p w14:paraId="13269A7B" w14:textId="2EF17948" w:rsidR="008A1267" w:rsidRPr="0045030D" w:rsidRDefault="008A1267" w:rsidP="008A1267">
      <w:pPr>
        <w:pStyle w:val="ListParagraph"/>
        <w:numPr>
          <w:ilvl w:val="1"/>
          <w:numId w:val="36"/>
        </w:numPr>
        <w:jc w:val="both"/>
        <w:rPr>
          <w:rFonts w:ascii="Times New Roman" w:hAnsi="Times New Roman"/>
          <w:sz w:val="20"/>
          <w:szCs w:val="20"/>
        </w:rPr>
      </w:pPr>
      <w:r w:rsidRPr="0045030D">
        <w:rPr>
          <w:rFonts w:ascii="Times New Roman" w:hAnsi="Times New Roman"/>
          <w:sz w:val="20"/>
          <w:szCs w:val="20"/>
        </w:rPr>
        <w:t xml:space="preserve">UE behavior: </w:t>
      </w:r>
      <w:r w:rsidR="00E02E2D">
        <w:rPr>
          <w:rFonts w:ascii="Times New Roman" w:hAnsi="Times New Roman"/>
          <w:sz w:val="20"/>
          <w:szCs w:val="20"/>
        </w:rPr>
        <w:t xml:space="preserve">Each </w:t>
      </w:r>
      <w:r w:rsidR="004D46AE">
        <w:rPr>
          <w:rFonts w:ascii="Times New Roman" w:hAnsi="Times New Roman"/>
          <w:sz w:val="20"/>
          <w:szCs w:val="20"/>
        </w:rPr>
        <w:t xml:space="preserve">single </w:t>
      </w:r>
      <w:r w:rsidR="00E02E2D">
        <w:rPr>
          <w:rFonts w:ascii="Times New Roman" w:hAnsi="Times New Roman"/>
          <w:sz w:val="20"/>
          <w:szCs w:val="20"/>
        </w:rPr>
        <w:t>P-CSI</w:t>
      </w:r>
      <w:r w:rsidR="004D46AE">
        <w:rPr>
          <w:rFonts w:ascii="Times New Roman" w:hAnsi="Times New Roman"/>
          <w:sz w:val="20"/>
          <w:szCs w:val="20"/>
        </w:rPr>
        <w:t xml:space="preserve"> or SP-CSI</w:t>
      </w:r>
      <w:r w:rsidR="00E02E2D">
        <w:rPr>
          <w:rFonts w:ascii="Times New Roman" w:hAnsi="Times New Roman"/>
          <w:sz w:val="20"/>
          <w:szCs w:val="20"/>
        </w:rPr>
        <w:t xml:space="preserve"> </w:t>
      </w:r>
      <w:r w:rsidR="004D46AE">
        <w:rPr>
          <w:rFonts w:ascii="Times New Roman" w:hAnsi="Times New Roman"/>
          <w:sz w:val="20"/>
          <w:szCs w:val="20"/>
        </w:rPr>
        <w:t>is decided to drop or not (follow RAN2 spec)</w:t>
      </w:r>
      <w:r w:rsidRPr="008A1267">
        <w:rPr>
          <w:rFonts w:ascii="Times New Roman" w:hAnsi="Times New Roman"/>
          <w:sz w:val="20"/>
          <w:szCs w:val="20"/>
        </w:rPr>
        <w:t xml:space="preserve">. UE (follow RAN1 spec) to do </w:t>
      </w:r>
      <w:r w:rsidR="004D46AE">
        <w:rPr>
          <w:rFonts w:ascii="Times New Roman" w:hAnsi="Times New Roman"/>
          <w:sz w:val="20"/>
          <w:szCs w:val="20"/>
        </w:rPr>
        <w:t xml:space="preserve">determined multi-CSI resource and perform </w:t>
      </w:r>
      <w:r w:rsidRPr="008A1267">
        <w:rPr>
          <w:rFonts w:ascii="Times New Roman" w:hAnsi="Times New Roman"/>
          <w:sz w:val="20"/>
          <w:szCs w:val="20"/>
        </w:rPr>
        <w:t>UCI multiplexing</w:t>
      </w:r>
      <w:r w:rsidRPr="0045030D">
        <w:rPr>
          <w:rFonts w:ascii="Times New Roman" w:hAnsi="Times New Roman"/>
          <w:sz w:val="20"/>
          <w:szCs w:val="20"/>
        </w:rPr>
        <w:t xml:space="preserve">. </w:t>
      </w:r>
    </w:p>
    <w:p w14:paraId="4B010BB1" w14:textId="77777777" w:rsidR="008A1267" w:rsidRPr="0045030D" w:rsidRDefault="008A1267" w:rsidP="008A1267">
      <w:pPr>
        <w:pStyle w:val="ListParagraph"/>
        <w:numPr>
          <w:ilvl w:val="1"/>
          <w:numId w:val="36"/>
        </w:numPr>
        <w:jc w:val="both"/>
        <w:rPr>
          <w:rFonts w:ascii="Times New Roman" w:hAnsi="Times New Roman"/>
          <w:sz w:val="20"/>
          <w:szCs w:val="20"/>
        </w:rPr>
      </w:pPr>
      <w:r w:rsidRPr="0045030D">
        <w:rPr>
          <w:rFonts w:ascii="Times New Roman" w:hAnsi="Times New Roman"/>
          <w:sz w:val="20"/>
          <w:szCs w:val="20"/>
        </w:rPr>
        <w:t>This UE behavior has no back-and-forward interactive between RAN1/RAN spec. Furthermore, no RAN1 spec change is needed.</w:t>
      </w:r>
    </w:p>
    <w:p w14:paraId="52B9A40F" w14:textId="718D5102" w:rsidR="008A1267" w:rsidRDefault="008A1267" w:rsidP="008A1267"/>
    <w:p w14:paraId="28529240" w14:textId="64056B32" w:rsidR="00250D33" w:rsidRPr="008A1267" w:rsidRDefault="00250D33" w:rsidP="008A1267">
      <w:r>
        <w:t xml:space="preserve">Another disadvantage of Alt 1 in this scenario 5 is the strange behavior of “not reporting </w:t>
      </w:r>
      <w:r>
        <w:rPr>
          <w:noProof/>
        </w:rPr>
        <w:t>semi-persistent CSI on PUSCH</w:t>
      </w:r>
      <w:r>
        <w:t xml:space="preserve">”, according to RAN2 spec. As shown in </w:t>
      </w:r>
      <w:r>
        <w:fldChar w:fldCharType="begin"/>
      </w:r>
      <w:r>
        <w:instrText xml:space="preserve"> REF _Ref16702345 \h </w:instrText>
      </w:r>
      <w:r>
        <w:fldChar w:fldCharType="separate"/>
      </w:r>
      <w:r>
        <w:t xml:space="preserve">Figure </w:t>
      </w:r>
      <w:r>
        <w:rPr>
          <w:noProof/>
        </w:rPr>
        <w:t>8</w:t>
      </w:r>
      <w:r>
        <w:fldChar w:fldCharType="end"/>
      </w:r>
      <w:r>
        <w:t xml:space="preserve">, suppose </w:t>
      </w:r>
      <w:r w:rsidR="006C687E">
        <w:t xml:space="preserve">combining </w:t>
      </w:r>
      <w:r>
        <w:t>P-CSI report 1</w:t>
      </w:r>
      <w:r w:rsidR="006C687E">
        <w:t>, P-CSI report 2, and SP-CSI ends up at using</w:t>
      </w:r>
      <w:r>
        <w:t xml:space="preserve"> multi-CSI resource 2</w:t>
      </w:r>
      <w:r w:rsidR="006C687E">
        <w:t xml:space="preserve">. As multi-CSI resource 2 is overlapping with PUSCH, CSI should be multiplexed on PUSCH. However, according to RAN2 spec, UE should not report </w:t>
      </w:r>
      <w:r w:rsidR="006C687E">
        <w:rPr>
          <w:noProof/>
        </w:rPr>
        <w:t xml:space="preserve">semi-persistent CSI on PUSCH, when DRX active time is off. Therefore, UE should drop SP-CSI. Dropping SP-CSI leave an ambiguity to UE behavior. Should UE restart UCI multiplexing procedure from beginning which may end up combined P-CSI report 1 and P-CSI report 2 in </w:t>
      </w:r>
      <w:r w:rsidR="006C687E">
        <w:t xml:space="preserve">multi-CSI resource 1, and multi-CSI resource 1 is then transmitted in TDM fashion with PUSCH and HARQ-ACK? Or should UE not restart multiplexing procedure and just multiplex P-CSI report 1, P-CSI report 2 on PUSCH, together with HARQ-ACK? Even put the above ambiguity aside, it is still strange to allow P-CSI piggyback on PUSCH but disallow SP-CSI piggyback </w:t>
      </w:r>
      <w:r w:rsidR="006C687E">
        <w:lastRenderedPageBreak/>
        <w:t xml:space="preserve">on PUSCH, when DRX active time is off. </w:t>
      </w:r>
      <w:r w:rsidR="00E20FF5">
        <w:t xml:space="preserve">However, with Alt 2, the UE behavior is very clear, as UE decides that P-CSI/SP-CSI is either dropped or not dropped before UCI multiplexing procedure. </w:t>
      </w:r>
    </w:p>
    <w:p w14:paraId="5E1B4284" w14:textId="403E7120" w:rsidR="00E647F1" w:rsidRDefault="00B678AF" w:rsidP="0062704B">
      <w:pPr>
        <w:pStyle w:val="Heading1"/>
        <w:rPr>
          <w:lang w:eastAsia="zh-CN"/>
        </w:rPr>
      </w:pPr>
      <w:bookmarkStart w:id="11" w:name="_Ref15918932"/>
      <w:bookmarkStart w:id="12" w:name="_Hlk1063907"/>
      <w:r>
        <w:rPr>
          <w:lang w:eastAsia="zh-CN"/>
        </w:rPr>
        <w:t>Solution</w:t>
      </w:r>
      <w:bookmarkEnd w:id="11"/>
      <w:r w:rsidR="00F52359">
        <w:rPr>
          <w:lang w:eastAsia="zh-CN"/>
        </w:rPr>
        <w:t xml:space="preserve"> to CSI dropping in C-DRX</w:t>
      </w:r>
    </w:p>
    <w:bookmarkEnd w:id="7"/>
    <w:bookmarkEnd w:id="12"/>
    <w:p w14:paraId="264A21D8" w14:textId="77777777" w:rsidR="00E14F5D" w:rsidRDefault="00E14F5D" w:rsidP="00E14F5D">
      <w:pPr>
        <w:rPr>
          <w:bCs/>
          <w:iCs/>
        </w:rPr>
      </w:pPr>
      <w:r>
        <w:rPr>
          <w:bCs/>
          <w:iCs/>
        </w:rPr>
        <w:t>Based on the above analysis of UE behaviors under a few typical UCI multiplexing scenarios in DRX, we have the following observations</w:t>
      </w:r>
    </w:p>
    <w:p w14:paraId="05012B6C" w14:textId="77777777" w:rsidR="00E14F5D" w:rsidRDefault="00E14F5D" w:rsidP="00E14F5D">
      <w:pPr>
        <w:pStyle w:val="ListParagraph"/>
        <w:numPr>
          <w:ilvl w:val="0"/>
          <w:numId w:val="36"/>
        </w:numPr>
        <w:rPr>
          <w:bCs/>
          <w:iCs/>
        </w:rPr>
      </w:pPr>
      <w:r>
        <w:rPr>
          <w:bCs/>
          <w:iCs/>
        </w:rPr>
        <w:t xml:space="preserve">Alternative 2 is much simpler than alternative 1. Alternative 2 leads to clean partition between RAN1 and RAN2 specification without iterative UE behavior between PHY/MAC or RAN1/RAN2 specifications. While, alternative 1 requires quite a few iterations between RAN1 and RAN2 specifications. </w:t>
      </w:r>
    </w:p>
    <w:p w14:paraId="18EB7A72" w14:textId="77777777" w:rsidR="00E14F5D" w:rsidRDefault="00E14F5D" w:rsidP="00E14F5D">
      <w:pPr>
        <w:pStyle w:val="ListParagraph"/>
        <w:numPr>
          <w:ilvl w:val="0"/>
          <w:numId w:val="36"/>
        </w:numPr>
        <w:rPr>
          <w:bCs/>
          <w:iCs/>
        </w:rPr>
      </w:pPr>
      <w:r>
        <w:rPr>
          <w:bCs/>
          <w:iCs/>
        </w:rPr>
        <w:t xml:space="preserve">Alternative 2 needs no RAN1 spec update. Alternative 1 needs significant modification of RAN1 spec.  </w:t>
      </w:r>
    </w:p>
    <w:p w14:paraId="1CC52156" w14:textId="77777777" w:rsidR="00E14F5D" w:rsidRPr="00937469" w:rsidRDefault="00E14F5D" w:rsidP="00E14F5D">
      <w:pPr>
        <w:pStyle w:val="ListParagraph"/>
        <w:numPr>
          <w:ilvl w:val="0"/>
          <w:numId w:val="36"/>
        </w:numPr>
        <w:rPr>
          <w:bCs/>
          <w:iCs/>
        </w:rPr>
      </w:pPr>
      <w:r>
        <w:rPr>
          <w:bCs/>
          <w:iCs/>
        </w:rPr>
        <w:t xml:space="preserve">Alternative 1 has no benefit over alternative 2 from technical perspective. </w:t>
      </w:r>
    </w:p>
    <w:p w14:paraId="519CA361" w14:textId="77777777" w:rsidR="00E14F5D" w:rsidRDefault="00E14F5D" w:rsidP="00E14F5D">
      <w:pPr>
        <w:rPr>
          <w:bCs/>
          <w:iCs/>
        </w:rPr>
      </w:pPr>
    </w:p>
    <w:p w14:paraId="0134907E" w14:textId="77777777" w:rsidR="00E14F5D" w:rsidRPr="00FE4559" w:rsidRDefault="00E14F5D" w:rsidP="00E14F5D">
      <w:pPr>
        <w:rPr>
          <w:bCs/>
          <w:iCs/>
        </w:rPr>
      </w:pPr>
      <w:r>
        <w:rPr>
          <w:bCs/>
          <w:iCs/>
        </w:rPr>
        <w:t xml:space="preserve">Based on the above observation, we propose to take alternative 2 to resolve issues for CSI dropping and UCI multiplexing in DRX. </w:t>
      </w:r>
    </w:p>
    <w:p w14:paraId="78C12F8D" w14:textId="4295F393" w:rsidR="00E14F5D" w:rsidRDefault="002A0858" w:rsidP="00D50C96">
      <w:pPr>
        <w:rPr>
          <w:b/>
          <w:bCs/>
          <w:i/>
          <w:iCs/>
          <w:lang w:val="en-GB" w:eastAsia="zh-CN"/>
        </w:rPr>
      </w:pPr>
      <w:r>
        <w:rPr>
          <w:b/>
          <w:i/>
          <w:u w:val="single"/>
        </w:rPr>
        <w:t>Proposal 1:</w:t>
      </w:r>
      <w:r>
        <w:rPr>
          <w:b/>
          <w:lang w:val="en-GB"/>
        </w:rPr>
        <w:t xml:space="preserve"> </w:t>
      </w:r>
      <w:r w:rsidR="00AD4C0B" w:rsidRPr="00C22C78">
        <w:rPr>
          <w:b/>
          <w:bCs/>
          <w:i/>
          <w:iCs/>
        </w:rPr>
        <w:t>When DRX is configured,</w:t>
      </w:r>
      <w:r w:rsidR="00AD4C0B">
        <w:rPr>
          <w:b/>
          <w:bCs/>
          <w:i/>
          <w:iCs/>
        </w:rPr>
        <w:t xml:space="preserve"> f</w:t>
      </w:r>
      <w:bookmarkStart w:id="13" w:name="_GoBack"/>
      <w:bookmarkEnd w:id="13"/>
      <w:r w:rsidRPr="00C22C78">
        <w:rPr>
          <w:b/>
          <w:bCs/>
          <w:i/>
          <w:iCs/>
        </w:rPr>
        <w:t xml:space="preserve">or each RRC configured CSI report on PUCCH, </w:t>
      </w:r>
      <w:r>
        <w:rPr>
          <w:b/>
          <w:bCs/>
          <w:i/>
          <w:iCs/>
        </w:rPr>
        <w:t>UE check dropping the CSI report or not based on DRX active time on or off at the starting symbol of the RRC configured PUCCH resource for the CSI report.</w:t>
      </w:r>
    </w:p>
    <w:p w14:paraId="27DBE110" w14:textId="77777777" w:rsidR="000A1773" w:rsidRDefault="000A1773" w:rsidP="000A1773">
      <w:pPr>
        <w:pStyle w:val="Heading1"/>
        <w:rPr>
          <w:lang w:eastAsia="zh-CN"/>
        </w:rPr>
      </w:pPr>
      <w:r>
        <w:rPr>
          <w:lang w:eastAsia="zh-CN"/>
        </w:rPr>
        <w:t>Extensions</w:t>
      </w:r>
    </w:p>
    <w:p w14:paraId="07D1DF16" w14:textId="1D60FAB6" w:rsidR="00DE76A8" w:rsidRDefault="00DE76A8" w:rsidP="00DE76A8">
      <w:pPr>
        <w:pStyle w:val="Heading2"/>
        <w:rPr>
          <w:lang w:eastAsia="zh-CN"/>
        </w:rPr>
      </w:pPr>
      <w:r>
        <w:rPr>
          <w:lang w:eastAsia="zh-CN"/>
        </w:rPr>
        <w:t>How to handle TA</w:t>
      </w:r>
    </w:p>
    <w:p w14:paraId="19680E62" w14:textId="3A9AE066" w:rsidR="00DE76A8" w:rsidRDefault="00784241" w:rsidP="00DE76A8">
      <w:pPr>
        <w:rPr>
          <w:lang w:val="en-GB" w:eastAsia="zh-CN"/>
        </w:rPr>
      </w:pPr>
      <w:r>
        <w:rPr>
          <w:lang w:val="en-GB" w:eastAsia="zh-CN"/>
        </w:rPr>
        <w:t xml:space="preserve">MAC layer does not know about PUCCH physical transmission time with TA due to two reasons. The first reason is that MAC does not know UE’s downlink (physical) reception time. The second reason is that the TA tracking loop is performed at PHY layer hence MAC does not know the TA value. MAC layer sees the logic transmission time of SFN index, subframe index, and OFDM symbol index. As according to RAN2 spec, CSI report dropping is decide by MAC layer. Therefore, </w:t>
      </w:r>
      <w:r w:rsidR="00540DF8">
        <w:rPr>
          <w:lang w:val="en-GB" w:eastAsia="zh-CN"/>
        </w:rPr>
        <w:t xml:space="preserve">MAC should use logical transmission time to decide CSI dropping or not without accounting TA. </w:t>
      </w:r>
    </w:p>
    <w:p w14:paraId="47FC92B4" w14:textId="41E427F2" w:rsidR="00DE76A8" w:rsidRPr="00B9467C" w:rsidRDefault="001E3C9F" w:rsidP="001E3C9F">
      <w:pPr>
        <w:jc w:val="center"/>
        <w:rPr>
          <w:lang w:val="en-GB" w:eastAsia="zh-CN"/>
        </w:rPr>
      </w:pPr>
      <w:r>
        <w:rPr>
          <w:noProof/>
          <w:lang w:val="en-GB" w:eastAsia="zh-CN"/>
        </w:rPr>
        <w:drawing>
          <wp:inline distT="0" distB="0" distL="0" distR="0" wp14:anchorId="66DCD1D3" wp14:editId="6E481E4F">
            <wp:extent cx="4191520" cy="3232785"/>
            <wp:effectExtent l="0" t="0" r="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195033" cy="3235495"/>
                    </a:xfrm>
                    <a:prstGeom prst="rect">
                      <a:avLst/>
                    </a:prstGeom>
                    <a:noFill/>
                    <a:ln>
                      <a:noFill/>
                    </a:ln>
                  </pic:spPr>
                </pic:pic>
              </a:graphicData>
            </a:graphic>
          </wp:inline>
        </w:drawing>
      </w:r>
    </w:p>
    <w:p w14:paraId="07F01910" w14:textId="4BA10EEF" w:rsidR="001E3C9F" w:rsidRDefault="001E3C9F" w:rsidP="001E3C9F">
      <w:pPr>
        <w:pStyle w:val="Caption"/>
        <w:jc w:val="center"/>
      </w:pPr>
      <w:r>
        <w:lastRenderedPageBreak/>
        <w:t xml:space="preserve">Figure </w:t>
      </w:r>
      <w:r>
        <w:rPr>
          <w:noProof/>
        </w:rPr>
        <w:fldChar w:fldCharType="begin"/>
      </w:r>
      <w:r>
        <w:rPr>
          <w:noProof/>
        </w:rPr>
        <w:instrText xml:space="preserve"> SEQ Figure \* ARABIC </w:instrText>
      </w:r>
      <w:r>
        <w:rPr>
          <w:noProof/>
        </w:rPr>
        <w:fldChar w:fldCharType="separate"/>
      </w:r>
      <w:r>
        <w:rPr>
          <w:noProof/>
        </w:rPr>
        <w:t>10</w:t>
      </w:r>
      <w:r>
        <w:rPr>
          <w:noProof/>
        </w:rPr>
        <w:fldChar w:fldCharType="end"/>
      </w:r>
      <w:r>
        <w:t>: CSI report dropping in C-DRX with TA</w:t>
      </w:r>
    </w:p>
    <w:p w14:paraId="7D5BE050" w14:textId="77777777" w:rsidR="00613A86" w:rsidRPr="00C22C78" w:rsidRDefault="00613A86" w:rsidP="00613A86">
      <w:pPr>
        <w:rPr>
          <w:b/>
          <w:bCs/>
          <w:i/>
          <w:iCs/>
          <w:lang w:val="en-GB" w:eastAsia="zh-CN"/>
        </w:rPr>
      </w:pPr>
      <w:r>
        <w:rPr>
          <w:b/>
          <w:i/>
          <w:u w:val="single"/>
        </w:rPr>
        <w:t>Proposal 2:</w:t>
      </w:r>
      <w:r>
        <w:rPr>
          <w:b/>
          <w:lang w:val="en-GB"/>
        </w:rPr>
        <w:t xml:space="preserve"> </w:t>
      </w:r>
      <w:r w:rsidRPr="00C22C78">
        <w:rPr>
          <w:b/>
          <w:bCs/>
          <w:i/>
          <w:iCs/>
        </w:rPr>
        <w:t>When DRX is configured, UE decides drop</w:t>
      </w:r>
      <w:r>
        <w:rPr>
          <w:b/>
          <w:bCs/>
          <w:i/>
          <w:iCs/>
        </w:rPr>
        <w:t>ping</w:t>
      </w:r>
      <w:r w:rsidRPr="00C22C78">
        <w:rPr>
          <w:b/>
          <w:bCs/>
          <w:i/>
          <w:iCs/>
        </w:rPr>
        <w:t xml:space="preserve"> a CSI report or not based on DRX active time on/off condition </w:t>
      </w:r>
      <w:r>
        <w:rPr>
          <w:b/>
          <w:bCs/>
          <w:i/>
          <w:iCs/>
        </w:rPr>
        <w:t>at the starting symbol of the RRC configured PUCCH resource for the CSI report,</w:t>
      </w:r>
      <w:r w:rsidRPr="00C22C78">
        <w:rPr>
          <w:b/>
          <w:bCs/>
          <w:i/>
          <w:iCs/>
        </w:rPr>
        <w:t xml:space="preserve"> excluding </w:t>
      </w:r>
      <w:r>
        <w:rPr>
          <w:b/>
          <w:bCs/>
          <w:i/>
          <w:iCs/>
        </w:rPr>
        <w:t xml:space="preserve">the </w:t>
      </w:r>
      <w:r w:rsidRPr="00C22C78">
        <w:rPr>
          <w:b/>
          <w:bCs/>
          <w:i/>
          <w:iCs/>
        </w:rPr>
        <w:t>TA</w:t>
      </w:r>
      <w:r>
        <w:rPr>
          <w:b/>
          <w:bCs/>
          <w:i/>
          <w:iCs/>
        </w:rPr>
        <w:t xml:space="preserve"> applied to the starting symbol.</w:t>
      </w:r>
    </w:p>
    <w:p w14:paraId="3955FAA1" w14:textId="77777777" w:rsidR="000A1773" w:rsidRDefault="000A1773" w:rsidP="000A1773">
      <w:pPr>
        <w:pStyle w:val="Heading2"/>
        <w:rPr>
          <w:lang w:eastAsia="zh-CN"/>
        </w:rPr>
      </w:pPr>
      <w:r>
        <w:rPr>
          <w:lang w:eastAsia="zh-CN"/>
        </w:rPr>
        <w:t>PUCCH repetition cross multiple slots</w:t>
      </w:r>
    </w:p>
    <w:p w14:paraId="780B0BF2" w14:textId="5EE44B9A" w:rsidR="000A1773" w:rsidRPr="00C22C78" w:rsidRDefault="00C22C78" w:rsidP="000A1773">
      <w:pPr>
        <w:rPr>
          <w:lang w:val="en-GB" w:eastAsia="zh-CN"/>
        </w:rPr>
      </w:pPr>
      <w:r>
        <w:rPr>
          <w:lang w:val="en-GB" w:eastAsia="zh-CN"/>
        </w:rPr>
        <w:t xml:space="preserve">There are two options to decide drop CSI report(s) or not with PUCCH </w:t>
      </w:r>
      <w:r w:rsidRPr="00C22C78">
        <w:rPr>
          <w:lang w:val="en-GB" w:eastAsia="zh-CN"/>
        </w:rPr>
        <w:t xml:space="preserve">repetition cross slots, as shown in </w:t>
      </w:r>
      <w:r w:rsidRPr="00C22C78">
        <w:rPr>
          <w:lang w:val="en-GB" w:eastAsia="zh-CN"/>
        </w:rPr>
        <w:fldChar w:fldCharType="begin"/>
      </w:r>
      <w:r w:rsidRPr="00C22C78">
        <w:rPr>
          <w:lang w:val="en-GB" w:eastAsia="zh-CN"/>
        </w:rPr>
        <w:instrText xml:space="preserve"> REF _Ref15926626 \h  \* MERGEFORMAT </w:instrText>
      </w:r>
      <w:r w:rsidRPr="00C22C78">
        <w:rPr>
          <w:lang w:val="en-GB" w:eastAsia="zh-CN"/>
        </w:rPr>
      </w:r>
      <w:r w:rsidRPr="00C22C78">
        <w:rPr>
          <w:lang w:val="en-GB" w:eastAsia="zh-CN"/>
        </w:rPr>
        <w:fldChar w:fldCharType="separate"/>
      </w:r>
      <w:r w:rsidRPr="00C22C78">
        <w:t xml:space="preserve">Figure </w:t>
      </w:r>
      <w:r w:rsidRPr="00C22C78">
        <w:rPr>
          <w:noProof/>
        </w:rPr>
        <w:t>11</w:t>
      </w:r>
      <w:r w:rsidRPr="00C22C78">
        <w:rPr>
          <w:lang w:val="en-GB" w:eastAsia="zh-CN"/>
        </w:rPr>
        <w:fldChar w:fldCharType="end"/>
      </w:r>
      <w:r w:rsidRPr="00C22C78">
        <w:rPr>
          <w:lang w:val="en-GB" w:eastAsia="zh-CN"/>
        </w:rPr>
        <w:t xml:space="preserve">. </w:t>
      </w:r>
      <w:r>
        <w:rPr>
          <w:lang w:val="en-GB" w:eastAsia="zh-CN"/>
        </w:rPr>
        <w:t xml:space="preserve">Since the motivation of PUCCH repetition is for coverage enhancement for </w:t>
      </w:r>
      <w:r w:rsidR="001337B2">
        <w:rPr>
          <w:lang w:val="en-GB" w:eastAsia="zh-CN"/>
        </w:rPr>
        <w:t>link budget limited UEs</w:t>
      </w:r>
      <w:r>
        <w:rPr>
          <w:lang w:val="en-GB" w:eastAsia="zh-CN"/>
        </w:rPr>
        <w:t xml:space="preserve">, </w:t>
      </w:r>
      <w:r w:rsidR="001337B2">
        <w:rPr>
          <w:lang w:val="en-GB" w:eastAsia="zh-CN"/>
        </w:rPr>
        <w:t xml:space="preserve">it does not make much sense to decide drop CSI reports in some slot while transmit them in the rest. Therefore, option 1, where all repetitions of CSI is transmitted to guarantee the CSI can get through or all of them are dropped to avoid interfering other UEs’ UL transmission, is a more reasonable solution is preferred. </w:t>
      </w:r>
      <w:r w:rsidR="000A1773" w:rsidRPr="00C22C78">
        <w:rPr>
          <w:b/>
          <w:bCs/>
        </w:rPr>
        <w:t xml:space="preserve"> </w:t>
      </w:r>
    </w:p>
    <w:p w14:paraId="5AD62D63" w14:textId="77777777" w:rsidR="000A1773" w:rsidRDefault="000A1773" w:rsidP="000A1773">
      <w:pPr>
        <w:rPr>
          <w:lang w:val="en-GB" w:eastAsia="zh-CN"/>
        </w:rPr>
      </w:pPr>
    </w:p>
    <w:p w14:paraId="65980D26" w14:textId="61C791A8" w:rsidR="000A1773" w:rsidRDefault="000A1773" w:rsidP="000A1773">
      <w:pPr>
        <w:jc w:val="center"/>
        <w:rPr>
          <w:lang w:val="en-GB" w:eastAsia="zh-CN"/>
        </w:rPr>
      </w:pPr>
      <w:r>
        <w:rPr>
          <w:noProof/>
          <w:lang w:val="en-GB" w:eastAsia="zh-CN"/>
        </w:rPr>
        <w:drawing>
          <wp:inline distT="0" distB="0" distL="0" distR="0" wp14:anchorId="1887CAA7" wp14:editId="2C761BFF">
            <wp:extent cx="5412155" cy="328236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12937" cy="3282838"/>
                    </a:xfrm>
                    <a:prstGeom prst="rect">
                      <a:avLst/>
                    </a:prstGeom>
                    <a:noFill/>
                    <a:ln>
                      <a:noFill/>
                    </a:ln>
                  </pic:spPr>
                </pic:pic>
              </a:graphicData>
            </a:graphic>
          </wp:inline>
        </w:drawing>
      </w:r>
    </w:p>
    <w:p w14:paraId="402BC674" w14:textId="5114FAED" w:rsidR="00C22C78" w:rsidRDefault="00C22C78" w:rsidP="00C22C78">
      <w:pPr>
        <w:pStyle w:val="Caption"/>
        <w:jc w:val="center"/>
      </w:pPr>
      <w:bookmarkStart w:id="14" w:name="_Ref15926626"/>
      <w:bookmarkStart w:id="15" w:name="_Ref15926620"/>
      <w:r>
        <w:t xml:space="preserve">Figure </w:t>
      </w:r>
      <w:r>
        <w:rPr>
          <w:noProof/>
        </w:rPr>
        <w:fldChar w:fldCharType="begin"/>
      </w:r>
      <w:r>
        <w:rPr>
          <w:noProof/>
        </w:rPr>
        <w:instrText xml:space="preserve"> SEQ Figure \* ARABIC </w:instrText>
      </w:r>
      <w:r>
        <w:rPr>
          <w:noProof/>
        </w:rPr>
        <w:fldChar w:fldCharType="separate"/>
      </w:r>
      <w:r w:rsidR="00CD7BBB">
        <w:rPr>
          <w:noProof/>
        </w:rPr>
        <w:t>11</w:t>
      </w:r>
      <w:r>
        <w:rPr>
          <w:noProof/>
        </w:rPr>
        <w:fldChar w:fldCharType="end"/>
      </w:r>
      <w:bookmarkEnd w:id="14"/>
      <w:r>
        <w:t>: CSI report dropping in C-DRX with PUCCH repetition cross slots</w:t>
      </w:r>
      <w:bookmarkEnd w:id="15"/>
    </w:p>
    <w:p w14:paraId="7B6689A4" w14:textId="14C89AC6" w:rsidR="001337B2" w:rsidRPr="001337B2" w:rsidRDefault="001337B2" w:rsidP="001337B2">
      <w:pPr>
        <w:rPr>
          <w:b/>
          <w:bCs/>
          <w:i/>
          <w:iCs/>
          <w:lang w:val="en-GB" w:eastAsia="zh-CN"/>
        </w:rPr>
      </w:pPr>
      <w:r>
        <w:rPr>
          <w:b/>
          <w:i/>
          <w:u w:val="single"/>
        </w:rPr>
        <w:t>Proposal 3:</w:t>
      </w:r>
      <w:r>
        <w:rPr>
          <w:b/>
          <w:lang w:val="en-GB"/>
        </w:rPr>
        <w:t xml:space="preserve"> </w:t>
      </w:r>
      <w:r w:rsidRPr="00C22C78">
        <w:rPr>
          <w:b/>
          <w:bCs/>
          <w:i/>
          <w:iCs/>
        </w:rPr>
        <w:t xml:space="preserve">When DRX is configured, </w:t>
      </w:r>
      <w:r>
        <w:rPr>
          <w:b/>
          <w:bCs/>
          <w:i/>
          <w:iCs/>
        </w:rPr>
        <w:t xml:space="preserve">for a CSI report with repetition cross slots, </w:t>
      </w:r>
      <w:r w:rsidRPr="00C22C78">
        <w:rPr>
          <w:b/>
          <w:bCs/>
          <w:i/>
          <w:iCs/>
        </w:rPr>
        <w:t>UE decides drop</w:t>
      </w:r>
      <w:r>
        <w:rPr>
          <w:b/>
          <w:bCs/>
          <w:i/>
          <w:iCs/>
        </w:rPr>
        <w:t>ping</w:t>
      </w:r>
      <w:r w:rsidRPr="00C22C78">
        <w:rPr>
          <w:b/>
          <w:bCs/>
          <w:i/>
          <w:iCs/>
        </w:rPr>
        <w:t xml:space="preserve"> </w:t>
      </w:r>
      <w:r>
        <w:rPr>
          <w:b/>
          <w:bCs/>
          <w:i/>
          <w:iCs/>
        </w:rPr>
        <w:t>the</w:t>
      </w:r>
      <w:r w:rsidRPr="00C22C78">
        <w:rPr>
          <w:b/>
          <w:bCs/>
          <w:i/>
          <w:iCs/>
        </w:rPr>
        <w:t xml:space="preserve"> CSI report or not based on DRX active time on/off condition </w:t>
      </w:r>
      <w:r>
        <w:rPr>
          <w:b/>
          <w:bCs/>
          <w:i/>
          <w:iCs/>
        </w:rPr>
        <w:t>at the starting symbol in the first slot of the RRC configured PUCCH resource for the CSI report.</w:t>
      </w:r>
    </w:p>
    <w:p w14:paraId="42C84C08" w14:textId="77777777" w:rsidR="000A1773" w:rsidRDefault="000A1773" w:rsidP="000A1773">
      <w:pPr>
        <w:pStyle w:val="Heading2"/>
        <w:rPr>
          <w:lang w:eastAsia="zh-CN"/>
        </w:rPr>
      </w:pPr>
      <w:r>
        <w:rPr>
          <w:lang w:eastAsia="zh-CN"/>
        </w:rPr>
        <w:t>How to handle on/off switch dissect an OFDM symbol of PUCCH</w:t>
      </w:r>
    </w:p>
    <w:p w14:paraId="1919A11B" w14:textId="77777777" w:rsidR="000A1773" w:rsidRDefault="000A1773" w:rsidP="000A1773">
      <w:pPr>
        <w:contextualSpacing/>
        <w:rPr>
          <w:bCs/>
          <w:iCs/>
        </w:rPr>
      </w:pPr>
      <w:r>
        <w:rPr>
          <w:bCs/>
          <w:iCs/>
        </w:rPr>
        <w:t xml:space="preserve">Due to different numerologies used between DL and UL, it could happen that the DRX active time on/off switch dissects an OFDM symbol on PUCCH, as shown in figure below. In this case, when evaluate the DRX active time on/off condition, the condition is evaluated at the starting point of the symbol, more specifically speaking, which is the first chip (aka Tc) of an OFDM symbol. For example, if the DRX active time on/off condition is evaluated at the first symbol of the RRC configured PUCCH resource, and the first symbol is dissected by the on/off switch, the DRX active time on/off condition is evaluated at the beginning (which is the first chip, aka Tc) of the first symbol, where Tc is the smallest unit of time in NR system.  </w:t>
      </w:r>
    </w:p>
    <w:p w14:paraId="07464641" w14:textId="77777777" w:rsidR="000A1773" w:rsidRPr="007C7A97" w:rsidRDefault="000A1773" w:rsidP="000A1773">
      <w:pPr>
        <w:contextualSpacing/>
        <w:rPr>
          <w:bCs/>
          <w:iCs/>
        </w:rPr>
      </w:pPr>
      <w:r>
        <w:rPr>
          <w:bCs/>
          <w:iCs/>
        </w:rPr>
        <w:t xml:space="preserve">  </w:t>
      </w:r>
    </w:p>
    <w:p w14:paraId="2E01DCFE" w14:textId="55B1DAD3" w:rsidR="000A1773" w:rsidRDefault="000A1773" w:rsidP="000A1773">
      <w:pPr>
        <w:jc w:val="center"/>
        <w:rPr>
          <w:b/>
          <w:i/>
          <w:u w:val="single"/>
        </w:rPr>
      </w:pPr>
      <w:r>
        <w:rPr>
          <w:b/>
          <w:i/>
          <w:noProof/>
          <w:u w:val="single"/>
        </w:rPr>
        <w:lastRenderedPageBreak/>
        <w:drawing>
          <wp:inline distT="0" distB="0" distL="0" distR="0" wp14:anchorId="625F0FEA" wp14:editId="73F27D2A">
            <wp:extent cx="4460484" cy="2660004"/>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473771" cy="2667928"/>
                    </a:xfrm>
                    <a:prstGeom prst="rect">
                      <a:avLst/>
                    </a:prstGeom>
                    <a:noFill/>
                    <a:ln>
                      <a:noFill/>
                    </a:ln>
                  </pic:spPr>
                </pic:pic>
              </a:graphicData>
            </a:graphic>
          </wp:inline>
        </w:drawing>
      </w:r>
    </w:p>
    <w:p w14:paraId="729DAD71" w14:textId="3113F0A8" w:rsidR="00CD7BBB" w:rsidRDefault="00CD7BBB" w:rsidP="00CD7BBB">
      <w:pPr>
        <w:pStyle w:val="Caption"/>
        <w:jc w:val="center"/>
      </w:pPr>
      <w:r>
        <w:t xml:space="preserve">Figure </w:t>
      </w:r>
      <w:r>
        <w:rPr>
          <w:noProof/>
        </w:rPr>
        <w:fldChar w:fldCharType="begin"/>
      </w:r>
      <w:r>
        <w:rPr>
          <w:noProof/>
        </w:rPr>
        <w:instrText xml:space="preserve"> SEQ Figure \* ARABIC </w:instrText>
      </w:r>
      <w:r>
        <w:rPr>
          <w:noProof/>
        </w:rPr>
        <w:fldChar w:fldCharType="separate"/>
      </w:r>
      <w:r>
        <w:rPr>
          <w:noProof/>
        </w:rPr>
        <w:t>11</w:t>
      </w:r>
      <w:r>
        <w:rPr>
          <w:noProof/>
        </w:rPr>
        <w:fldChar w:fldCharType="end"/>
      </w:r>
      <w:r>
        <w:t>: DRX active on/off switch dissects an OFDM symbol</w:t>
      </w:r>
    </w:p>
    <w:p w14:paraId="6D833D23" w14:textId="2DEC2D49" w:rsidR="00CD7BBB" w:rsidRPr="001337B2" w:rsidRDefault="00CD7BBB" w:rsidP="00CD7BBB">
      <w:pPr>
        <w:rPr>
          <w:b/>
          <w:bCs/>
          <w:i/>
          <w:iCs/>
          <w:lang w:val="en-GB" w:eastAsia="zh-CN"/>
        </w:rPr>
      </w:pPr>
      <w:r>
        <w:rPr>
          <w:b/>
          <w:i/>
          <w:u w:val="single"/>
        </w:rPr>
        <w:t>Proposal 4:</w:t>
      </w:r>
      <w:r>
        <w:rPr>
          <w:b/>
          <w:lang w:val="en-GB"/>
        </w:rPr>
        <w:t xml:space="preserve"> </w:t>
      </w:r>
      <w:r w:rsidRPr="00C22C78">
        <w:rPr>
          <w:b/>
          <w:bCs/>
          <w:i/>
          <w:iCs/>
        </w:rPr>
        <w:t xml:space="preserve">When DRX is configured, </w:t>
      </w:r>
      <w:r w:rsidR="00F40DD4">
        <w:rPr>
          <w:b/>
          <w:bCs/>
          <w:i/>
          <w:iCs/>
        </w:rPr>
        <w:t xml:space="preserve">if </w:t>
      </w:r>
      <w:r w:rsidR="00F40DD4" w:rsidRPr="00C22C78">
        <w:rPr>
          <w:b/>
          <w:bCs/>
          <w:i/>
          <w:iCs/>
        </w:rPr>
        <w:t>DRX active time on/off</w:t>
      </w:r>
      <w:r w:rsidR="00F40DD4">
        <w:rPr>
          <w:b/>
          <w:bCs/>
          <w:i/>
          <w:iCs/>
        </w:rPr>
        <w:t xml:space="preserve"> switch within the starting symbol of the RRC configured PUCCH resource for the CSI report</w:t>
      </w:r>
      <w:r>
        <w:rPr>
          <w:b/>
          <w:bCs/>
          <w:i/>
          <w:iCs/>
        </w:rPr>
        <w:t xml:space="preserve">, </w:t>
      </w:r>
      <w:r w:rsidRPr="00C22C78">
        <w:rPr>
          <w:b/>
          <w:bCs/>
          <w:i/>
          <w:iCs/>
        </w:rPr>
        <w:t>UE decides drop</w:t>
      </w:r>
      <w:r>
        <w:rPr>
          <w:b/>
          <w:bCs/>
          <w:i/>
          <w:iCs/>
        </w:rPr>
        <w:t>ping</w:t>
      </w:r>
      <w:r w:rsidRPr="00C22C78">
        <w:rPr>
          <w:b/>
          <w:bCs/>
          <w:i/>
          <w:iCs/>
        </w:rPr>
        <w:t xml:space="preserve"> </w:t>
      </w:r>
      <w:r>
        <w:rPr>
          <w:b/>
          <w:bCs/>
          <w:i/>
          <w:iCs/>
        </w:rPr>
        <w:t>the</w:t>
      </w:r>
      <w:r w:rsidRPr="00C22C78">
        <w:rPr>
          <w:b/>
          <w:bCs/>
          <w:i/>
          <w:iCs/>
        </w:rPr>
        <w:t xml:space="preserve"> CSI report or not based on DRX active time on/off condition </w:t>
      </w:r>
      <w:r>
        <w:rPr>
          <w:b/>
          <w:bCs/>
          <w:i/>
          <w:iCs/>
        </w:rPr>
        <w:t xml:space="preserve">at the </w:t>
      </w:r>
      <w:r w:rsidR="00F40DD4">
        <w:rPr>
          <w:b/>
          <w:bCs/>
          <w:i/>
          <w:iCs/>
        </w:rPr>
        <w:t xml:space="preserve">first Tc of the </w:t>
      </w:r>
      <w:r>
        <w:rPr>
          <w:b/>
          <w:bCs/>
          <w:i/>
          <w:iCs/>
        </w:rPr>
        <w:t>starting symbol of the RRC configured PUCCH resource for the CSI report.</w:t>
      </w:r>
    </w:p>
    <w:p w14:paraId="11C5C814" w14:textId="65F56DDF" w:rsidR="0061400A" w:rsidRDefault="006341FE" w:rsidP="00284B43">
      <w:pPr>
        <w:pStyle w:val="Heading1"/>
        <w:jc w:val="both"/>
        <w:rPr>
          <w:lang w:eastAsia="zh-CN"/>
        </w:rPr>
      </w:pPr>
      <w:bookmarkStart w:id="16" w:name="_Ref463027406"/>
      <w:bookmarkStart w:id="17" w:name="_Ref465963195"/>
      <w:bookmarkStart w:id="18" w:name="_Ref466040522"/>
      <w:bookmarkStart w:id="19" w:name="_Ref378529477"/>
      <w:bookmarkStart w:id="20" w:name="_Toc424303267"/>
      <w:bookmarkStart w:id="21" w:name="_Toc425248865"/>
      <w:bookmarkStart w:id="22" w:name="_Toc425344835"/>
      <w:bookmarkStart w:id="23" w:name="_Toc425350726"/>
      <w:bookmarkStart w:id="24" w:name="_Toc425501584"/>
      <w:bookmarkStart w:id="25" w:name="_Toc425504168"/>
      <w:bookmarkStart w:id="26" w:name="_Ref525738606"/>
      <w:bookmarkStart w:id="27" w:name="_Ref7626308"/>
      <w:bookmarkEnd w:id="8"/>
      <w:bookmarkEnd w:id="9"/>
      <w:r>
        <w:rPr>
          <w:lang w:eastAsia="zh-CN"/>
        </w:rPr>
        <w:t>Conclusions</w:t>
      </w:r>
      <w:bookmarkEnd w:id="16"/>
      <w:bookmarkEnd w:id="17"/>
      <w:bookmarkEnd w:id="18"/>
      <w:bookmarkEnd w:id="19"/>
      <w:bookmarkEnd w:id="20"/>
      <w:bookmarkEnd w:id="21"/>
      <w:bookmarkEnd w:id="22"/>
      <w:bookmarkEnd w:id="23"/>
      <w:bookmarkEnd w:id="24"/>
      <w:bookmarkEnd w:id="25"/>
      <w:bookmarkEnd w:id="26"/>
      <w:bookmarkEnd w:id="27"/>
    </w:p>
    <w:p w14:paraId="0ADF7779" w14:textId="4E461DEF" w:rsidR="006A5122" w:rsidRDefault="006A5122" w:rsidP="006A5122">
      <w:pPr>
        <w:rPr>
          <w:b/>
          <w:bCs/>
          <w:i/>
          <w:iCs/>
          <w:lang w:val="en-GB" w:eastAsia="zh-CN"/>
        </w:rPr>
      </w:pPr>
      <w:r>
        <w:rPr>
          <w:b/>
          <w:i/>
          <w:u w:val="single"/>
        </w:rPr>
        <w:t>Proposal 1:</w:t>
      </w:r>
      <w:r>
        <w:rPr>
          <w:b/>
          <w:lang w:val="en-GB"/>
        </w:rPr>
        <w:t xml:space="preserve"> </w:t>
      </w:r>
      <w:r w:rsidR="00DE2FDF" w:rsidRPr="00C22C78">
        <w:rPr>
          <w:b/>
          <w:bCs/>
          <w:i/>
          <w:iCs/>
        </w:rPr>
        <w:t>When DRX is configured,</w:t>
      </w:r>
      <w:r w:rsidR="00DE2FDF">
        <w:rPr>
          <w:b/>
          <w:bCs/>
          <w:i/>
          <w:iCs/>
        </w:rPr>
        <w:t xml:space="preserve"> f</w:t>
      </w:r>
      <w:r w:rsidRPr="00C22C78">
        <w:rPr>
          <w:b/>
          <w:bCs/>
          <w:i/>
          <w:iCs/>
        </w:rPr>
        <w:t xml:space="preserve">or each RRC configured CSI report on PUCCH, </w:t>
      </w:r>
      <w:r>
        <w:rPr>
          <w:b/>
          <w:bCs/>
          <w:i/>
          <w:iCs/>
        </w:rPr>
        <w:t>UE check dropping the CSI report or not based on DRX active time on or off at the starting symbol of the RRC configured PUCCH resource for the CSI report.</w:t>
      </w:r>
    </w:p>
    <w:p w14:paraId="5494D723" w14:textId="14DA8209" w:rsidR="006A5122" w:rsidRPr="00C22C78" w:rsidRDefault="006A5122" w:rsidP="006A5122">
      <w:pPr>
        <w:rPr>
          <w:b/>
          <w:bCs/>
          <w:i/>
          <w:iCs/>
          <w:lang w:val="en-GB" w:eastAsia="zh-CN"/>
        </w:rPr>
      </w:pPr>
      <w:r>
        <w:rPr>
          <w:b/>
          <w:i/>
          <w:u w:val="single"/>
        </w:rPr>
        <w:t>Proposal 2:</w:t>
      </w:r>
      <w:r>
        <w:rPr>
          <w:b/>
          <w:lang w:val="en-GB"/>
        </w:rPr>
        <w:t xml:space="preserve"> </w:t>
      </w:r>
      <w:r w:rsidRPr="00C22C78">
        <w:rPr>
          <w:b/>
          <w:bCs/>
          <w:i/>
          <w:iCs/>
        </w:rPr>
        <w:t>When DRX is configured, UE decides drop</w:t>
      </w:r>
      <w:r>
        <w:rPr>
          <w:b/>
          <w:bCs/>
          <w:i/>
          <w:iCs/>
        </w:rPr>
        <w:t>ping</w:t>
      </w:r>
      <w:r w:rsidRPr="00C22C78">
        <w:rPr>
          <w:b/>
          <w:bCs/>
          <w:i/>
          <w:iCs/>
        </w:rPr>
        <w:t xml:space="preserve"> a CSI report or not based on DRX active time on/off condition </w:t>
      </w:r>
      <w:r>
        <w:rPr>
          <w:b/>
          <w:bCs/>
          <w:i/>
          <w:iCs/>
        </w:rPr>
        <w:t>at the starting symbol of the RRC configured PUCCH resource for the CSI report</w:t>
      </w:r>
      <w:r w:rsidR="00237A5F">
        <w:rPr>
          <w:b/>
          <w:bCs/>
          <w:i/>
          <w:iCs/>
        </w:rPr>
        <w:t>,</w:t>
      </w:r>
      <w:r w:rsidRPr="00C22C78">
        <w:rPr>
          <w:b/>
          <w:bCs/>
          <w:i/>
          <w:iCs/>
        </w:rPr>
        <w:t xml:space="preserve"> excluding </w:t>
      </w:r>
      <w:r w:rsidR="00922C66">
        <w:rPr>
          <w:b/>
          <w:bCs/>
          <w:i/>
          <w:iCs/>
        </w:rPr>
        <w:t xml:space="preserve">the </w:t>
      </w:r>
      <w:r w:rsidRPr="00C22C78">
        <w:rPr>
          <w:b/>
          <w:bCs/>
          <w:i/>
          <w:iCs/>
        </w:rPr>
        <w:t>TA</w:t>
      </w:r>
      <w:r w:rsidR="00237A5F">
        <w:rPr>
          <w:b/>
          <w:bCs/>
          <w:i/>
          <w:iCs/>
        </w:rPr>
        <w:t xml:space="preserve"> applied to the starting symbol</w:t>
      </w:r>
      <w:r>
        <w:rPr>
          <w:b/>
          <w:bCs/>
          <w:i/>
          <w:iCs/>
        </w:rPr>
        <w:t>.</w:t>
      </w:r>
    </w:p>
    <w:p w14:paraId="5435E7C2" w14:textId="77777777" w:rsidR="006A5122" w:rsidRPr="001337B2" w:rsidRDefault="006A5122" w:rsidP="006A5122">
      <w:pPr>
        <w:rPr>
          <w:b/>
          <w:bCs/>
          <w:i/>
          <w:iCs/>
          <w:lang w:val="en-GB" w:eastAsia="zh-CN"/>
        </w:rPr>
      </w:pPr>
      <w:r>
        <w:rPr>
          <w:b/>
          <w:i/>
          <w:u w:val="single"/>
        </w:rPr>
        <w:t>Proposal 3:</w:t>
      </w:r>
      <w:r>
        <w:rPr>
          <w:b/>
          <w:lang w:val="en-GB"/>
        </w:rPr>
        <w:t xml:space="preserve"> </w:t>
      </w:r>
      <w:r w:rsidRPr="00C22C78">
        <w:rPr>
          <w:b/>
          <w:bCs/>
          <w:i/>
          <w:iCs/>
        </w:rPr>
        <w:t xml:space="preserve">When DRX is configured, </w:t>
      </w:r>
      <w:r>
        <w:rPr>
          <w:b/>
          <w:bCs/>
          <w:i/>
          <w:iCs/>
        </w:rPr>
        <w:t xml:space="preserve">for a CSI report with repetition cross slots, </w:t>
      </w:r>
      <w:r w:rsidRPr="00C22C78">
        <w:rPr>
          <w:b/>
          <w:bCs/>
          <w:i/>
          <w:iCs/>
        </w:rPr>
        <w:t>UE decides drop</w:t>
      </w:r>
      <w:r>
        <w:rPr>
          <w:b/>
          <w:bCs/>
          <w:i/>
          <w:iCs/>
        </w:rPr>
        <w:t>ping</w:t>
      </w:r>
      <w:r w:rsidRPr="00C22C78">
        <w:rPr>
          <w:b/>
          <w:bCs/>
          <w:i/>
          <w:iCs/>
        </w:rPr>
        <w:t xml:space="preserve"> </w:t>
      </w:r>
      <w:r>
        <w:rPr>
          <w:b/>
          <w:bCs/>
          <w:i/>
          <w:iCs/>
        </w:rPr>
        <w:t>the</w:t>
      </w:r>
      <w:r w:rsidRPr="00C22C78">
        <w:rPr>
          <w:b/>
          <w:bCs/>
          <w:i/>
          <w:iCs/>
        </w:rPr>
        <w:t xml:space="preserve"> CSI report or not based on DRX active time on/off condition </w:t>
      </w:r>
      <w:r>
        <w:rPr>
          <w:b/>
          <w:bCs/>
          <w:i/>
          <w:iCs/>
        </w:rPr>
        <w:t>at the starting symbol in the first slot of the RRC configured PUCCH resource for the CSI report.</w:t>
      </w:r>
    </w:p>
    <w:p w14:paraId="767B019C" w14:textId="77777777" w:rsidR="006A5122" w:rsidRPr="001337B2" w:rsidRDefault="006A5122" w:rsidP="006A5122">
      <w:pPr>
        <w:rPr>
          <w:b/>
          <w:bCs/>
          <w:i/>
          <w:iCs/>
          <w:lang w:val="en-GB" w:eastAsia="zh-CN"/>
        </w:rPr>
      </w:pPr>
      <w:r>
        <w:rPr>
          <w:b/>
          <w:i/>
          <w:u w:val="single"/>
        </w:rPr>
        <w:t>Proposal 4:</w:t>
      </w:r>
      <w:r>
        <w:rPr>
          <w:b/>
          <w:lang w:val="en-GB"/>
        </w:rPr>
        <w:t xml:space="preserve"> </w:t>
      </w:r>
      <w:r w:rsidRPr="00C22C78">
        <w:rPr>
          <w:b/>
          <w:bCs/>
          <w:i/>
          <w:iCs/>
        </w:rPr>
        <w:t xml:space="preserve">When DRX is configured, </w:t>
      </w:r>
      <w:r>
        <w:rPr>
          <w:b/>
          <w:bCs/>
          <w:i/>
          <w:iCs/>
        </w:rPr>
        <w:t xml:space="preserve">if </w:t>
      </w:r>
      <w:r w:rsidRPr="00C22C78">
        <w:rPr>
          <w:b/>
          <w:bCs/>
          <w:i/>
          <w:iCs/>
        </w:rPr>
        <w:t>DRX active time on/off</w:t>
      </w:r>
      <w:r>
        <w:rPr>
          <w:b/>
          <w:bCs/>
          <w:i/>
          <w:iCs/>
        </w:rPr>
        <w:t xml:space="preserve"> switch within the starting symbol of the RRC configured PUCCH resource for the CSI report, </w:t>
      </w:r>
      <w:r w:rsidRPr="00C22C78">
        <w:rPr>
          <w:b/>
          <w:bCs/>
          <w:i/>
          <w:iCs/>
        </w:rPr>
        <w:t>UE decides drop</w:t>
      </w:r>
      <w:r>
        <w:rPr>
          <w:b/>
          <w:bCs/>
          <w:i/>
          <w:iCs/>
        </w:rPr>
        <w:t>ping</w:t>
      </w:r>
      <w:r w:rsidRPr="00C22C78">
        <w:rPr>
          <w:b/>
          <w:bCs/>
          <w:i/>
          <w:iCs/>
        </w:rPr>
        <w:t xml:space="preserve"> </w:t>
      </w:r>
      <w:r>
        <w:rPr>
          <w:b/>
          <w:bCs/>
          <w:i/>
          <w:iCs/>
        </w:rPr>
        <w:t>the</w:t>
      </w:r>
      <w:r w:rsidRPr="00C22C78">
        <w:rPr>
          <w:b/>
          <w:bCs/>
          <w:i/>
          <w:iCs/>
        </w:rPr>
        <w:t xml:space="preserve"> CSI report or not based on DRX active time on/off condition </w:t>
      </w:r>
      <w:r>
        <w:rPr>
          <w:b/>
          <w:bCs/>
          <w:i/>
          <w:iCs/>
        </w:rPr>
        <w:t>at the first Tc of the starting symbol of the RRC configured PUCCH resource for the CSI report.</w:t>
      </w:r>
    </w:p>
    <w:p w14:paraId="64099BEB" w14:textId="2E226E69" w:rsidR="002F77EB" w:rsidRPr="00F53E57" w:rsidRDefault="00E523F3" w:rsidP="00FD4DCA">
      <w:pPr>
        <w:pStyle w:val="Heading1"/>
        <w:jc w:val="both"/>
        <w:rPr>
          <w:lang w:val="en-US"/>
        </w:rPr>
      </w:pPr>
      <w:r w:rsidRPr="000A64D8">
        <w:rPr>
          <w:lang w:val="en-US"/>
        </w:rPr>
        <w:t>References</w:t>
      </w:r>
      <w:bookmarkStart w:id="28" w:name="_Ref457730460"/>
      <w:bookmarkStart w:id="29" w:name="_Ref450735844"/>
      <w:bookmarkStart w:id="30" w:name="_Ref450342757"/>
    </w:p>
    <w:p w14:paraId="11860D76" w14:textId="6FBAED47" w:rsidR="00F175F2" w:rsidRPr="00BE6F91" w:rsidRDefault="00BE6F91" w:rsidP="00BE6F91">
      <w:pPr>
        <w:pStyle w:val="References"/>
        <w:numPr>
          <w:ilvl w:val="0"/>
          <w:numId w:val="2"/>
        </w:numPr>
        <w:autoSpaceDE/>
        <w:autoSpaceDN/>
        <w:snapToGrid/>
        <w:spacing w:after="80" w:line="256" w:lineRule="auto"/>
        <w:rPr>
          <w:szCs w:val="20"/>
          <w:lang w:val="en-GB"/>
        </w:rPr>
      </w:pPr>
      <w:bookmarkStart w:id="31" w:name="_Ref492548095"/>
      <w:bookmarkEnd w:id="28"/>
      <w:bookmarkEnd w:id="29"/>
      <w:bookmarkEnd w:id="30"/>
      <w:r w:rsidRPr="00BE6F91">
        <w:rPr>
          <w:szCs w:val="20"/>
          <w:lang w:val="en-GB"/>
        </w:rPr>
        <w:t>3GPP TSG-RAN WG2 Meeting #106</w:t>
      </w:r>
      <w:r w:rsidR="006846BD" w:rsidRPr="00F431BB">
        <w:rPr>
          <w:szCs w:val="20"/>
          <w:lang w:val="en-GB"/>
        </w:rPr>
        <w:t xml:space="preserve">, </w:t>
      </w:r>
      <w:r w:rsidRPr="00BE6F91">
        <w:rPr>
          <w:szCs w:val="20"/>
          <w:lang w:val="en-GB"/>
        </w:rPr>
        <w:t>R2-1908159</w:t>
      </w:r>
      <w:r w:rsidR="00C41E0C" w:rsidRPr="00F431BB">
        <w:rPr>
          <w:szCs w:val="20"/>
          <w:lang w:val="en-GB"/>
        </w:rPr>
        <w:t xml:space="preserve"> </w:t>
      </w:r>
      <w:r w:rsidR="006846BD" w:rsidRPr="00F431BB">
        <w:rPr>
          <w:szCs w:val="20"/>
          <w:lang w:val="en-GB"/>
        </w:rPr>
        <w:t>“</w:t>
      </w:r>
      <w:r w:rsidRPr="00BE6F91">
        <w:rPr>
          <w:szCs w:val="20"/>
          <w:lang w:val="en-GB"/>
        </w:rPr>
        <w:t>LS on CSI reporting in C-DRX</w:t>
      </w:r>
      <w:r w:rsidR="006846BD" w:rsidRPr="00F431BB">
        <w:rPr>
          <w:szCs w:val="20"/>
          <w:lang w:val="en-GB"/>
        </w:rPr>
        <w:t xml:space="preserve">,” </w:t>
      </w:r>
      <w:r w:rsidRPr="00BE6F91">
        <w:rPr>
          <w:szCs w:val="20"/>
          <w:lang w:val="en-GB"/>
        </w:rPr>
        <w:t>Reno, USA, 13 - 17 May 2019</w:t>
      </w:r>
      <w:r w:rsidR="006846BD">
        <w:rPr>
          <w:szCs w:val="20"/>
          <w:lang w:val="en-GB"/>
        </w:rPr>
        <w:t>.</w:t>
      </w:r>
      <w:bookmarkEnd w:id="31"/>
    </w:p>
    <w:p w14:paraId="59A988E0" w14:textId="77777777" w:rsidR="00BE53BF" w:rsidRPr="00741CC3" w:rsidRDefault="00BE53BF" w:rsidP="00873195">
      <w:pPr>
        <w:pStyle w:val="References"/>
        <w:numPr>
          <w:ilvl w:val="0"/>
          <w:numId w:val="0"/>
        </w:numPr>
        <w:autoSpaceDE/>
        <w:autoSpaceDN/>
        <w:snapToGrid/>
        <w:spacing w:after="80" w:line="256" w:lineRule="auto"/>
        <w:ind w:left="567"/>
        <w:rPr>
          <w:szCs w:val="20"/>
          <w:lang w:val="en-GB"/>
        </w:rPr>
      </w:pPr>
    </w:p>
    <w:sectPr w:rsidR="00BE53BF" w:rsidRPr="00741CC3" w:rsidSect="00671B4F">
      <w:headerReference w:type="even" r:id="rId24"/>
      <w:footerReference w:type="even" r:id="rId25"/>
      <w:footerReference w:type="default" r:id="rId26"/>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8F9854" w14:textId="77777777" w:rsidR="00B35051" w:rsidRDefault="00B35051">
      <w:r>
        <w:separator/>
      </w:r>
    </w:p>
  </w:endnote>
  <w:endnote w:type="continuationSeparator" w:id="0">
    <w:p w14:paraId="7A4ACF9C" w14:textId="77777777" w:rsidR="00B35051" w:rsidRDefault="00B35051">
      <w:r>
        <w:continuationSeparator/>
      </w:r>
    </w:p>
  </w:endnote>
  <w:endnote w:type="continuationNotice" w:id="1">
    <w:p w14:paraId="0C51DFDA" w14:textId="77777777" w:rsidR="00B35051" w:rsidRDefault="00B3505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881B57" w14:textId="77777777" w:rsidR="000A1773" w:rsidRDefault="000A1773"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0A1773" w:rsidRDefault="000A1773"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881B59" w14:textId="277911F3" w:rsidR="000A1773" w:rsidRDefault="000A1773"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DFB19F" w14:textId="77777777" w:rsidR="00B35051" w:rsidRDefault="00B35051">
      <w:r>
        <w:separator/>
      </w:r>
    </w:p>
  </w:footnote>
  <w:footnote w:type="continuationSeparator" w:id="0">
    <w:p w14:paraId="1C9B47D8" w14:textId="77777777" w:rsidR="00B35051" w:rsidRDefault="00B35051">
      <w:r>
        <w:continuationSeparator/>
      </w:r>
    </w:p>
  </w:footnote>
  <w:footnote w:type="continuationNotice" w:id="1">
    <w:p w14:paraId="3FDBC586" w14:textId="77777777" w:rsidR="00B35051" w:rsidRDefault="00B3505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881B56" w14:textId="77777777" w:rsidR="000A1773" w:rsidRDefault="000A1773">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90120C6"/>
    <w:multiLevelType w:val="hybridMultilevel"/>
    <w:tmpl w:val="270EA7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8F3981"/>
    <w:multiLevelType w:val="hybridMultilevel"/>
    <w:tmpl w:val="78BAD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6D7707"/>
    <w:multiLevelType w:val="hybridMultilevel"/>
    <w:tmpl w:val="1D00D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A33F51"/>
    <w:multiLevelType w:val="hybridMultilevel"/>
    <w:tmpl w:val="44781BF2"/>
    <w:lvl w:ilvl="0" w:tplc="2DD464CC">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404D3B"/>
    <w:multiLevelType w:val="hybridMultilevel"/>
    <w:tmpl w:val="046AA47A"/>
    <w:lvl w:ilvl="0" w:tplc="76F28A66">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082552"/>
    <w:multiLevelType w:val="hybridMultilevel"/>
    <w:tmpl w:val="6112827C"/>
    <w:lvl w:ilvl="0" w:tplc="85E2AA86">
      <w:start w:val="1"/>
      <w:numFmt w:val="decimal"/>
      <w:lvlText w:val="%1)"/>
      <w:lvlJc w:val="left"/>
      <w:pPr>
        <w:ind w:left="780" w:hanging="360"/>
      </w:pPr>
    </w:lvl>
    <w:lvl w:ilvl="1" w:tplc="04090019">
      <w:start w:val="1"/>
      <w:numFmt w:val="lowerLetter"/>
      <w:lvlText w:val="%2."/>
      <w:lvlJc w:val="left"/>
      <w:pPr>
        <w:ind w:left="1500" w:hanging="360"/>
      </w:pPr>
    </w:lvl>
    <w:lvl w:ilvl="2" w:tplc="0409001B">
      <w:start w:val="1"/>
      <w:numFmt w:val="lowerRoman"/>
      <w:lvlText w:val="%3."/>
      <w:lvlJc w:val="right"/>
      <w:pPr>
        <w:ind w:left="2220" w:hanging="180"/>
      </w:pPr>
    </w:lvl>
    <w:lvl w:ilvl="3" w:tplc="0409000F">
      <w:start w:val="1"/>
      <w:numFmt w:val="decimal"/>
      <w:lvlText w:val="%4."/>
      <w:lvlJc w:val="left"/>
      <w:pPr>
        <w:ind w:left="2940" w:hanging="360"/>
      </w:pPr>
    </w:lvl>
    <w:lvl w:ilvl="4" w:tplc="04090019">
      <w:start w:val="1"/>
      <w:numFmt w:val="lowerLetter"/>
      <w:lvlText w:val="%5."/>
      <w:lvlJc w:val="left"/>
      <w:pPr>
        <w:ind w:left="3660" w:hanging="360"/>
      </w:pPr>
    </w:lvl>
    <w:lvl w:ilvl="5" w:tplc="0409001B">
      <w:start w:val="1"/>
      <w:numFmt w:val="lowerRoman"/>
      <w:lvlText w:val="%6."/>
      <w:lvlJc w:val="right"/>
      <w:pPr>
        <w:ind w:left="4380" w:hanging="180"/>
      </w:pPr>
    </w:lvl>
    <w:lvl w:ilvl="6" w:tplc="0409000F">
      <w:start w:val="1"/>
      <w:numFmt w:val="decimal"/>
      <w:lvlText w:val="%7."/>
      <w:lvlJc w:val="left"/>
      <w:pPr>
        <w:ind w:left="5100" w:hanging="360"/>
      </w:pPr>
    </w:lvl>
    <w:lvl w:ilvl="7" w:tplc="04090019">
      <w:start w:val="1"/>
      <w:numFmt w:val="lowerLetter"/>
      <w:lvlText w:val="%8."/>
      <w:lvlJc w:val="left"/>
      <w:pPr>
        <w:ind w:left="5820" w:hanging="360"/>
      </w:pPr>
    </w:lvl>
    <w:lvl w:ilvl="8" w:tplc="0409001B">
      <w:start w:val="1"/>
      <w:numFmt w:val="lowerRoman"/>
      <w:lvlText w:val="%9."/>
      <w:lvlJc w:val="right"/>
      <w:pPr>
        <w:ind w:left="6540" w:hanging="180"/>
      </w:pPr>
    </w:lvl>
  </w:abstractNum>
  <w:abstractNum w:abstractNumId="9" w15:restartNumberingAfterBreak="0">
    <w:nsid w:val="16365035"/>
    <w:multiLevelType w:val="hybridMultilevel"/>
    <w:tmpl w:val="8D3A8B6C"/>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10" w15:restartNumberingAfterBreak="0">
    <w:nsid w:val="1AA3167B"/>
    <w:multiLevelType w:val="hybridMultilevel"/>
    <w:tmpl w:val="64C2029C"/>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1" w15:restartNumberingAfterBreak="0">
    <w:nsid w:val="1B0F54CD"/>
    <w:multiLevelType w:val="hybridMultilevel"/>
    <w:tmpl w:val="184685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6421C8"/>
    <w:multiLevelType w:val="hybridMultilevel"/>
    <w:tmpl w:val="AB069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4" w15:restartNumberingAfterBreak="0">
    <w:nsid w:val="24603BBA"/>
    <w:multiLevelType w:val="hybridMultilevel"/>
    <w:tmpl w:val="FA6A7D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464830"/>
    <w:multiLevelType w:val="multilevel"/>
    <w:tmpl w:val="284648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BDE2ACA"/>
    <w:multiLevelType w:val="hybridMultilevel"/>
    <w:tmpl w:val="736C96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15:restartNumberingAfterBreak="0">
    <w:nsid w:val="348F1CB4"/>
    <w:multiLevelType w:val="hybridMultilevel"/>
    <w:tmpl w:val="A79A3E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74F13A8"/>
    <w:multiLevelType w:val="hybridMultilevel"/>
    <w:tmpl w:val="81C25758"/>
    <w:lvl w:ilvl="0" w:tplc="5FB61D6C">
      <w:start w:val="1"/>
      <w:numFmt w:val="bullet"/>
      <w:lvlText w:val="•"/>
      <w:lvlJc w:val="left"/>
      <w:pPr>
        <w:tabs>
          <w:tab w:val="num" w:pos="720"/>
        </w:tabs>
        <w:ind w:left="720" w:hanging="360"/>
      </w:pPr>
      <w:rPr>
        <w:rFonts w:ascii="Arial" w:hAnsi="Arial" w:hint="default"/>
      </w:rPr>
    </w:lvl>
    <w:lvl w:ilvl="1" w:tplc="0946236A">
      <w:start w:val="1"/>
      <w:numFmt w:val="bullet"/>
      <w:lvlText w:val="•"/>
      <w:lvlJc w:val="left"/>
      <w:pPr>
        <w:tabs>
          <w:tab w:val="num" w:pos="1440"/>
        </w:tabs>
        <w:ind w:left="1440" w:hanging="360"/>
      </w:pPr>
      <w:rPr>
        <w:rFonts w:ascii="Arial" w:hAnsi="Arial" w:hint="default"/>
      </w:rPr>
    </w:lvl>
    <w:lvl w:ilvl="2" w:tplc="E5F44DCE">
      <w:start w:val="1"/>
      <w:numFmt w:val="bullet"/>
      <w:lvlText w:val="•"/>
      <w:lvlJc w:val="left"/>
      <w:pPr>
        <w:tabs>
          <w:tab w:val="num" w:pos="2160"/>
        </w:tabs>
        <w:ind w:left="2160" w:hanging="360"/>
      </w:pPr>
      <w:rPr>
        <w:rFonts w:ascii="Arial" w:hAnsi="Arial" w:hint="default"/>
      </w:rPr>
    </w:lvl>
    <w:lvl w:ilvl="3" w:tplc="573640F8">
      <w:start w:val="1"/>
      <w:numFmt w:val="bullet"/>
      <w:lvlText w:val="•"/>
      <w:lvlJc w:val="left"/>
      <w:pPr>
        <w:tabs>
          <w:tab w:val="num" w:pos="2880"/>
        </w:tabs>
        <w:ind w:left="2880" w:hanging="360"/>
      </w:pPr>
      <w:rPr>
        <w:rFonts w:ascii="Arial" w:hAnsi="Arial" w:hint="default"/>
      </w:rPr>
    </w:lvl>
    <w:lvl w:ilvl="4" w:tplc="DB12DCEC" w:tentative="1">
      <w:start w:val="1"/>
      <w:numFmt w:val="bullet"/>
      <w:lvlText w:val="•"/>
      <w:lvlJc w:val="left"/>
      <w:pPr>
        <w:tabs>
          <w:tab w:val="num" w:pos="3600"/>
        </w:tabs>
        <w:ind w:left="3600" w:hanging="360"/>
      </w:pPr>
      <w:rPr>
        <w:rFonts w:ascii="Arial" w:hAnsi="Arial" w:hint="default"/>
      </w:rPr>
    </w:lvl>
    <w:lvl w:ilvl="5" w:tplc="DE7A889E" w:tentative="1">
      <w:start w:val="1"/>
      <w:numFmt w:val="bullet"/>
      <w:lvlText w:val="•"/>
      <w:lvlJc w:val="left"/>
      <w:pPr>
        <w:tabs>
          <w:tab w:val="num" w:pos="4320"/>
        </w:tabs>
        <w:ind w:left="4320" w:hanging="360"/>
      </w:pPr>
      <w:rPr>
        <w:rFonts w:ascii="Arial" w:hAnsi="Arial" w:hint="default"/>
      </w:rPr>
    </w:lvl>
    <w:lvl w:ilvl="6" w:tplc="A3DEEA28" w:tentative="1">
      <w:start w:val="1"/>
      <w:numFmt w:val="bullet"/>
      <w:lvlText w:val="•"/>
      <w:lvlJc w:val="left"/>
      <w:pPr>
        <w:tabs>
          <w:tab w:val="num" w:pos="5040"/>
        </w:tabs>
        <w:ind w:left="5040" w:hanging="360"/>
      </w:pPr>
      <w:rPr>
        <w:rFonts w:ascii="Arial" w:hAnsi="Arial" w:hint="default"/>
      </w:rPr>
    </w:lvl>
    <w:lvl w:ilvl="7" w:tplc="8BDAB756" w:tentative="1">
      <w:start w:val="1"/>
      <w:numFmt w:val="bullet"/>
      <w:lvlText w:val="•"/>
      <w:lvlJc w:val="left"/>
      <w:pPr>
        <w:tabs>
          <w:tab w:val="num" w:pos="5760"/>
        </w:tabs>
        <w:ind w:left="5760" w:hanging="360"/>
      </w:pPr>
      <w:rPr>
        <w:rFonts w:ascii="Arial" w:hAnsi="Arial" w:hint="default"/>
      </w:rPr>
    </w:lvl>
    <w:lvl w:ilvl="8" w:tplc="CDBC624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9A70798"/>
    <w:multiLevelType w:val="hybridMultilevel"/>
    <w:tmpl w:val="FB3A90D8"/>
    <w:lvl w:ilvl="0" w:tplc="2116BC5A">
      <w:start w:val="1"/>
      <w:numFmt w:val="bullet"/>
      <w:lvlText w:val="•"/>
      <w:lvlJc w:val="left"/>
      <w:pPr>
        <w:tabs>
          <w:tab w:val="num" w:pos="720"/>
        </w:tabs>
        <w:ind w:left="720" w:hanging="360"/>
      </w:pPr>
      <w:rPr>
        <w:rFonts w:ascii="Arial" w:hAnsi="Arial" w:hint="default"/>
      </w:rPr>
    </w:lvl>
    <w:lvl w:ilvl="1" w:tplc="7F4CFB72" w:tentative="1">
      <w:start w:val="1"/>
      <w:numFmt w:val="bullet"/>
      <w:lvlText w:val="•"/>
      <w:lvlJc w:val="left"/>
      <w:pPr>
        <w:tabs>
          <w:tab w:val="num" w:pos="1440"/>
        </w:tabs>
        <w:ind w:left="1440" w:hanging="360"/>
      </w:pPr>
      <w:rPr>
        <w:rFonts w:ascii="Arial" w:hAnsi="Arial" w:hint="default"/>
      </w:rPr>
    </w:lvl>
    <w:lvl w:ilvl="2" w:tplc="031ED93A" w:tentative="1">
      <w:start w:val="1"/>
      <w:numFmt w:val="bullet"/>
      <w:lvlText w:val="•"/>
      <w:lvlJc w:val="left"/>
      <w:pPr>
        <w:tabs>
          <w:tab w:val="num" w:pos="2160"/>
        </w:tabs>
        <w:ind w:left="2160" w:hanging="360"/>
      </w:pPr>
      <w:rPr>
        <w:rFonts w:ascii="Arial" w:hAnsi="Arial" w:hint="default"/>
      </w:rPr>
    </w:lvl>
    <w:lvl w:ilvl="3" w:tplc="454CCAC8">
      <w:start w:val="1"/>
      <w:numFmt w:val="bullet"/>
      <w:lvlText w:val="•"/>
      <w:lvlJc w:val="left"/>
      <w:pPr>
        <w:tabs>
          <w:tab w:val="num" w:pos="2880"/>
        </w:tabs>
        <w:ind w:left="2880" w:hanging="360"/>
      </w:pPr>
      <w:rPr>
        <w:rFonts w:ascii="Arial" w:hAnsi="Arial" w:hint="default"/>
      </w:rPr>
    </w:lvl>
    <w:lvl w:ilvl="4" w:tplc="D528FE38" w:tentative="1">
      <w:start w:val="1"/>
      <w:numFmt w:val="bullet"/>
      <w:lvlText w:val="•"/>
      <w:lvlJc w:val="left"/>
      <w:pPr>
        <w:tabs>
          <w:tab w:val="num" w:pos="3600"/>
        </w:tabs>
        <w:ind w:left="3600" w:hanging="360"/>
      </w:pPr>
      <w:rPr>
        <w:rFonts w:ascii="Arial" w:hAnsi="Arial" w:hint="default"/>
      </w:rPr>
    </w:lvl>
    <w:lvl w:ilvl="5" w:tplc="43E0563C" w:tentative="1">
      <w:start w:val="1"/>
      <w:numFmt w:val="bullet"/>
      <w:lvlText w:val="•"/>
      <w:lvlJc w:val="left"/>
      <w:pPr>
        <w:tabs>
          <w:tab w:val="num" w:pos="4320"/>
        </w:tabs>
        <w:ind w:left="4320" w:hanging="360"/>
      </w:pPr>
      <w:rPr>
        <w:rFonts w:ascii="Arial" w:hAnsi="Arial" w:hint="default"/>
      </w:rPr>
    </w:lvl>
    <w:lvl w:ilvl="6" w:tplc="979258B0" w:tentative="1">
      <w:start w:val="1"/>
      <w:numFmt w:val="bullet"/>
      <w:lvlText w:val="•"/>
      <w:lvlJc w:val="left"/>
      <w:pPr>
        <w:tabs>
          <w:tab w:val="num" w:pos="5040"/>
        </w:tabs>
        <w:ind w:left="5040" w:hanging="360"/>
      </w:pPr>
      <w:rPr>
        <w:rFonts w:ascii="Arial" w:hAnsi="Arial" w:hint="default"/>
      </w:rPr>
    </w:lvl>
    <w:lvl w:ilvl="7" w:tplc="E8AED710" w:tentative="1">
      <w:start w:val="1"/>
      <w:numFmt w:val="bullet"/>
      <w:lvlText w:val="•"/>
      <w:lvlJc w:val="left"/>
      <w:pPr>
        <w:tabs>
          <w:tab w:val="num" w:pos="5760"/>
        </w:tabs>
        <w:ind w:left="5760" w:hanging="360"/>
      </w:pPr>
      <w:rPr>
        <w:rFonts w:ascii="Arial" w:hAnsi="Arial" w:hint="default"/>
      </w:rPr>
    </w:lvl>
    <w:lvl w:ilvl="8" w:tplc="23EEE252"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2" w15:restartNumberingAfterBreak="0">
    <w:nsid w:val="3DE35CFA"/>
    <w:multiLevelType w:val="hybridMultilevel"/>
    <w:tmpl w:val="3D900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C76752"/>
    <w:multiLevelType w:val="hybridMultilevel"/>
    <w:tmpl w:val="F8D0C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5" w15:restartNumberingAfterBreak="0">
    <w:nsid w:val="553051BD"/>
    <w:multiLevelType w:val="hybridMultilevel"/>
    <w:tmpl w:val="15E6A1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77869F8"/>
    <w:multiLevelType w:val="hybridMultilevel"/>
    <w:tmpl w:val="396AFA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C074A74"/>
    <w:multiLevelType w:val="multilevel"/>
    <w:tmpl w:val="5C074A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6CB5839"/>
    <w:multiLevelType w:val="hybridMultilevel"/>
    <w:tmpl w:val="708E8766"/>
    <w:lvl w:ilvl="0" w:tplc="7778AD40">
      <w:start w:val="2"/>
      <w:numFmt w:val="bullet"/>
      <w:lvlText w:val="-"/>
      <w:lvlJc w:val="left"/>
      <w:pPr>
        <w:ind w:left="720" w:hanging="360"/>
      </w:pPr>
      <w:rPr>
        <w:rFonts w:ascii="CG Times (WN)" w:eastAsia="Malgun Gothic" w:hAnsi="CG Times (WN)" w:cs="Times New Roman"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9" w15:restartNumberingAfterBreak="0">
    <w:nsid w:val="69FD5F80"/>
    <w:multiLevelType w:val="hybridMultilevel"/>
    <w:tmpl w:val="F00CC560"/>
    <w:lvl w:ilvl="0" w:tplc="04090001">
      <w:start w:val="1"/>
      <w:numFmt w:val="bullet"/>
      <w:lvlText w:val=""/>
      <w:lvlJc w:val="left"/>
      <w:pPr>
        <w:ind w:left="1512" w:hanging="360"/>
      </w:pPr>
      <w:rPr>
        <w:rFonts w:ascii="Symbol" w:hAnsi="Symbol" w:hint="default"/>
      </w:rPr>
    </w:lvl>
    <w:lvl w:ilvl="1" w:tplc="04090003">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30" w15:restartNumberingAfterBreak="0">
    <w:nsid w:val="75440708"/>
    <w:multiLevelType w:val="hybridMultilevel"/>
    <w:tmpl w:val="D90090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7E316E12"/>
    <w:multiLevelType w:val="hybridMultilevel"/>
    <w:tmpl w:val="BEE4CFB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7ED91DDF"/>
    <w:multiLevelType w:val="hybridMultilevel"/>
    <w:tmpl w:val="60F2B3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0"/>
  </w:num>
  <w:num w:numId="3">
    <w:abstractNumId w:val="2"/>
  </w:num>
  <w:num w:numId="4">
    <w:abstractNumId w:val="21"/>
  </w:num>
  <w:num w:numId="5">
    <w:abstractNumId w:val="24"/>
  </w:num>
  <w:num w:numId="6">
    <w:abstractNumId w:val="29"/>
  </w:num>
  <w:num w:numId="7">
    <w:abstractNumId w:val="18"/>
  </w:num>
  <w:num w:numId="8">
    <w:abstractNumId w:val="16"/>
  </w:num>
  <w:num w:numId="9">
    <w:abstractNumId w:val="11"/>
  </w:num>
  <w:num w:numId="10">
    <w:abstractNumId w:val="13"/>
  </w:num>
  <w:num w:numId="11">
    <w:abstractNumId w:val="5"/>
  </w:num>
  <w:num w:numId="12">
    <w:abstractNumId w:val="7"/>
  </w:num>
  <w:num w:numId="13">
    <w:abstractNumId w:val="27"/>
  </w:num>
  <w:num w:numId="14">
    <w:abstractNumId w:val="7"/>
  </w:num>
  <w:num w:numId="15">
    <w:abstractNumId w:val="22"/>
  </w:num>
  <w:num w:numId="16">
    <w:abstractNumId w:val="12"/>
  </w:num>
  <w:num w:numId="17">
    <w:abstractNumId w:val="26"/>
  </w:num>
  <w:num w:numId="18">
    <w:abstractNumId w:val="25"/>
  </w:num>
  <w:num w:numId="19">
    <w:abstractNumId w:val="4"/>
  </w:num>
  <w:num w:numId="20">
    <w:abstractNumId w:val="3"/>
  </w:num>
  <w:num w:numId="21">
    <w:abstractNumId w:val="6"/>
  </w:num>
  <w:num w:numId="22">
    <w:abstractNumId w:val="28"/>
  </w:num>
  <w:num w:numId="23">
    <w:abstractNumId w:val="2"/>
  </w:num>
  <w:num w:numId="24">
    <w:abstractNumId w:val="23"/>
  </w:num>
  <w:num w:numId="25">
    <w:abstractNumId w:val="9"/>
  </w:num>
  <w:num w:numId="26">
    <w:abstractNumId w:val="10"/>
  </w:num>
  <w:num w:numId="27">
    <w:abstractNumId w:val="19"/>
  </w:num>
  <w:num w:numId="28">
    <w:abstractNumId w:val="20"/>
  </w:num>
  <w:num w:numId="29">
    <w:abstractNumId w:val="13"/>
  </w:num>
  <w:num w:numId="30">
    <w:abstractNumId w:val="32"/>
  </w:num>
  <w:num w:numId="3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
  </w:num>
  <w:num w:numId="33">
    <w:abstractNumId w:val="15"/>
  </w:num>
  <w:num w:numId="34">
    <w:abstractNumId w:val="30"/>
  </w:num>
  <w:num w:numId="35">
    <w:abstractNumId w:val="8"/>
  </w:num>
  <w:num w:numId="36">
    <w:abstractNumId w:val="14"/>
  </w:num>
  <w:num w:numId="3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C3F"/>
    <w:rsid w:val="00000ECA"/>
    <w:rsid w:val="00000F7F"/>
    <w:rsid w:val="00000FA4"/>
    <w:rsid w:val="000010BA"/>
    <w:rsid w:val="00001375"/>
    <w:rsid w:val="000013D6"/>
    <w:rsid w:val="0000173C"/>
    <w:rsid w:val="00001CBD"/>
    <w:rsid w:val="00001F79"/>
    <w:rsid w:val="00001FC3"/>
    <w:rsid w:val="00001FCA"/>
    <w:rsid w:val="00002073"/>
    <w:rsid w:val="00002375"/>
    <w:rsid w:val="0000270A"/>
    <w:rsid w:val="000028B2"/>
    <w:rsid w:val="00002A8E"/>
    <w:rsid w:val="00002BF1"/>
    <w:rsid w:val="00003131"/>
    <w:rsid w:val="00003227"/>
    <w:rsid w:val="000037FB"/>
    <w:rsid w:val="00003AD9"/>
    <w:rsid w:val="00003EF4"/>
    <w:rsid w:val="0000403F"/>
    <w:rsid w:val="00004885"/>
    <w:rsid w:val="00004D8C"/>
    <w:rsid w:val="00004DCB"/>
    <w:rsid w:val="00005156"/>
    <w:rsid w:val="000051F0"/>
    <w:rsid w:val="0000533C"/>
    <w:rsid w:val="0000553B"/>
    <w:rsid w:val="00005B6F"/>
    <w:rsid w:val="000063BC"/>
    <w:rsid w:val="00006780"/>
    <w:rsid w:val="00006C7A"/>
    <w:rsid w:val="00007495"/>
    <w:rsid w:val="0000763D"/>
    <w:rsid w:val="0000792C"/>
    <w:rsid w:val="00007B4B"/>
    <w:rsid w:val="00007C11"/>
    <w:rsid w:val="000101EF"/>
    <w:rsid w:val="0001047C"/>
    <w:rsid w:val="00010E97"/>
    <w:rsid w:val="00010FD1"/>
    <w:rsid w:val="0001117C"/>
    <w:rsid w:val="00011474"/>
    <w:rsid w:val="00011562"/>
    <w:rsid w:val="00011F57"/>
    <w:rsid w:val="000121B3"/>
    <w:rsid w:val="000124D1"/>
    <w:rsid w:val="00012A91"/>
    <w:rsid w:val="00012D57"/>
    <w:rsid w:val="0001321B"/>
    <w:rsid w:val="00013342"/>
    <w:rsid w:val="0001338D"/>
    <w:rsid w:val="00013425"/>
    <w:rsid w:val="00013528"/>
    <w:rsid w:val="000137BA"/>
    <w:rsid w:val="00013968"/>
    <w:rsid w:val="00013B63"/>
    <w:rsid w:val="00013F64"/>
    <w:rsid w:val="000141F0"/>
    <w:rsid w:val="00014DC1"/>
    <w:rsid w:val="00014E0E"/>
    <w:rsid w:val="0001522B"/>
    <w:rsid w:val="00015BCB"/>
    <w:rsid w:val="00015CED"/>
    <w:rsid w:val="000160D3"/>
    <w:rsid w:val="000162B2"/>
    <w:rsid w:val="0001645D"/>
    <w:rsid w:val="000164BB"/>
    <w:rsid w:val="000167A6"/>
    <w:rsid w:val="00016DCE"/>
    <w:rsid w:val="00017309"/>
    <w:rsid w:val="0002002A"/>
    <w:rsid w:val="000205C1"/>
    <w:rsid w:val="0002085F"/>
    <w:rsid w:val="000209D8"/>
    <w:rsid w:val="00020D61"/>
    <w:rsid w:val="00021001"/>
    <w:rsid w:val="00021138"/>
    <w:rsid w:val="0002113C"/>
    <w:rsid w:val="0002130A"/>
    <w:rsid w:val="00021911"/>
    <w:rsid w:val="00021C67"/>
    <w:rsid w:val="00021D90"/>
    <w:rsid w:val="00021DEC"/>
    <w:rsid w:val="000221EB"/>
    <w:rsid w:val="000222F7"/>
    <w:rsid w:val="000233F4"/>
    <w:rsid w:val="00023C29"/>
    <w:rsid w:val="00024D64"/>
    <w:rsid w:val="00024E37"/>
    <w:rsid w:val="00024EC9"/>
    <w:rsid w:val="0002506A"/>
    <w:rsid w:val="000255A1"/>
    <w:rsid w:val="000258DD"/>
    <w:rsid w:val="0002591B"/>
    <w:rsid w:val="00025B99"/>
    <w:rsid w:val="000266AE"/>
    <w:rsid w:val="00026905"/>
    <w:rsid w:val="00026977"/>
    <w:rsid w:val="00026B7D"/>
    <w:rsid w:val="00026BB1"/>
    <w:rsid w:val="00026C64"/>
    <w:rsid w:val="00026EF9"/>
    <w:rsid w:val="00027333"/>
    <w:rsid w:val="000273DF"/>
    <w:rsid w:val="00027E95"/>
    <w:rsid w:val="0003006B"/>
    <w:rsid w:val="0003008A"/>
    <w:rsid w:val="000300FE"/>
    <w:rsid w:val="00030619"/>
    <w:rsid w:val="000307C6"/>
    <w:rsid w:val="00030F4D"/>
    <w:rsid w:val="00030F74"/>
    <w:rsid w:val="00030F85"/>
    <w:rsid w:val="00031289"/>
    <w:rsid w:val="000312B4"/>
    <w:rsid w:val="0003134F"/>
    <w:rsid w:val="000317B2"/>
    <w:rsid w:val="000319E1"/>
    <w:rsid w:val="00031EDD"/>
    <w:rsid w:val="000321DC"/>
    <w:rsid w:val="000325EF"/>
    <w:rsid w:val="00032A0C"/>
    <w:rsid w:val="00033EC5"/>
    <w:rsid w:val="0003456B"/>
    <w:rsid w:val="00034882"/>
    <w:rsid w:val="000349B7"/>
    <w:rsid w:val="00035303"/>
    <w:rsid w:val="0003540B"/>
    <w:rsid w:val="00035574"/>
    <w:rsid w:val="000355B6"/>
    <w:rsid w:val="00035B0B"/>
    <w:rsid w:val="00036199"/>
    <w:rsid w:val="000361C2"/>
    <w:rsid w:val="000365A2"/>
    <w:rsid w:val="00036841"/>
    <w:rsid w:val="0003698E"/>
    <w:rsid w:val="00036C45"/>
    <w:rsid w:val="00036FA7"/>
    <w:rsid w:val="000370B4"/>
    <w:rsid w:val="0003723F"/>
    <w:rsid w:val="000377E3"/>
    <w:rsid w:val="00037A21"/>
    <w:rsid w:val="00037C2D"/>
    <w:rsid w:val="000402B6"/>
    <w:rsid w:val="000404F2"/>
    <w:rsid w:val="00040AAD"/>
    <w:rsid w:val="00040AF5"/>
    <w:rsid w:val="00040BDD"/>
    <w:rsid w:val="00040C15"/>
    <w:rsid w:val="00040F7A"/>
    <w:rsid w:val="000413B8"/>
    <w:rsid w:val="00041487"/>
    <w:rsid w:val="000416DE"/>
    <w:rsid w:val="0004182E"/>
    <w:rsid w:val="000418C8"/>
    <w:rsid w:val="0004198E"/>
    <w:rsid w:val="00041D52"/>
    <w:rsid w:val="00041EC3"/>
    <w:rsid w:val="000422CD"/>
    <w:rsid w:val="00042660"/>
    <w:rsid w:val="00042BFC"/>
    <w:rsid w:val="00042DCE"/>
    <w:rsid w:val="00042E87"/>
    <w:rsid w:val="000430CF"/>
    <w:rsid w:val="00043143"/>
    <w:rsid w:val="00043407"/>
    <w:rsid w:val="00043461"/>
    <w:rsid w:val="00043703"/>
    <w:rsid w:val="00044225"/>
    <w:rsid w:val="000444C1"/>
    <w:rsid w:val="00044576"/>
    <w:rsid w:val="00044872"/>
    <w:rsid w:val="00044DB3"/>
    <w:rsid w:val="00044F4F"/>
    <w:rsid w:val="00044FC4"/>
    <w:rsid w:val="000451E5"/>
    <w:rsid w:val="000453F6"/>
    <w:rsid w:val="00045A54"/>
    <w:rsid w:val="0004617E"/>
    <w:rsid w:val="00046530"/>
    <w:rsid w:val="00046CD6"/>
    <w:rsid w:val="00046CE4"/>
    <w:rsid w:val="00046E6F"/>
    <w:rsid w:val="00046F9A"/>
    <w:rsid w:val="000472F3"/>
    <w:rsid w:val="000477BB"/>
    <w:rsid w:val="00047A82"/>
    <w:rsid w:val="00047B11"/>
    <w:rsid w:val="00050335"/>
    <w:rsid w:val="0005055B"/>
    <w:rsid w:val="000505E0"/>
    <w:rsid w:val="00051051"/>
    <w:rsid w:val="00051135"/>
    <w:rsid w:val="000515F7"/>
    <w:rsid w:val="00051D2D"/>
    <w:rsid w:val="0005201C"/>
    <w:rsid w:val="0005241E"/>
    <w:rsid w:val="00052489"/>
    <w:rsid w:val="0005291A"/>
    <w:rsid w:val="00052AE3"/>
    <w:rsid w:val="000531A8"/>
    <w:rsid w:val="000532C1"/>
    <w:rsid w:val="0005348C"/>
    <w:rsid w:val="00053849"/>
    <w:rsid w:val="00053A47"/>
    <w:rsid w:val="0005456E"/>
    <w:rsid w:val="00054917"/>
    <w:rsid w:val="00054ACE"/>
    <w:rsid w:val="00054AE4"/>
    <w:rsid w:val="00054B6B"/>
    <w:rsid w:val="00054DAB"/>
    <w:rsid w:val="0005504C"/>
    <w:rsid w:val="000550B8"/>
    <w:rsid w:val="00055873"/>
    <w:rsid w:val="00055B8E"/>
    <w:rsid w:val="0005602E"/>
    <w:rsid w:val="00056057"/>
    <w:rsid w:val="00056675"/>
    <w:rsid w:val="000572A7"/>
    <w:rsid w:val="00057388"/>
    <w:rsid w:val="0005755D"/>
    <w:rsid w:val="00057CCE"/>
    <w:rsid w:val="00057DF9"/>
    <w:rsid w:val="00057F68"/>
    <w:rsid w:val="00057F6C"/>
    <w:rsid w:val="00060586"/>
    <w:rsid w:val="0006090A"/>
    <w:rsid w:val="00060FDB"/>
    <w:rsid w:val="000612C5"/>
    <w:rsid w:val="000613C1"/>
    <w:rsid w:val="000616E1"/>
    <w:rsid w:val="00061B11"/>
    <w:rsid w:val="00061BDC"/>
    <w:rsid w:val="00061D2A"/>
    <w:rsid w:val="000621A9"/>
    <w:rsid w:val="0006263A"/>
    <w:rsid w:val="00062D85"/>
    <w:rsid w:val="00062D9A"/>
    <w:rsid w:val="000631CE"/>
    <w:rsid w:val="00063485"/>
    <w:rsid w:val="00063911"/>
    <w:rsid w:val="00063F57"/>
    <w:rsid w:val="0006436B"/>
    <w:rsid w:val="000647F5"/>
    <w:rsid w:val="0006480B"/>
    <w:rsid w:val="00064A2B"/>
    <w:rsid w:val="00064B46"/>
    <w:rsid w:val="00065016"/>
    <w:rsid w:val="00065031"/>
    <w:rsid w:val="0006522C"/>
    <w:rsid w:val="00065439"/>
    <w:rsid w:val="0006549C"/>
    <w:rsid w:val="000659DD"/>
    <w:rsid w:val="00065D64"/>
    <w:rsid w:val="000666CD"/>
    <w:rsid w:val="000667D1"/>
    <w:rsid w:val="00066824"/>
    <w:rsid w:val="00066F44"/>
    <w:rsid w:val="00067073"/>
    <w:rsid w:val="00067087"/>
    <w:rsid w:val="0006739D"/>
    <w:rsid w:val="0006777C"/>
    <w:rsid w:val="000678EE"/>
    <w:rsid w:val="00067997"/>
    <w:rsid w:val="00067FE2"/>
    <w:rsid w:val="00070192"/>
    <w:rsid w:val="0007023E"/>
    <w:rsid w:val="0007118F"/>
    <w:rsid w:val="000715CE"/>
    <w:rsid w:val="0007162A"/>
    <w:rsid w:val="000716C6"/>
    <w:rsid w:val="000716E3"/>
    <w:rsid w:val="000716FB"/>
    <w:rsid w:val="00071740"/>
    <w:rsid w:val="0007255A"/>
    <w:rsid w:val="00072E75"/>
    <w:rsid w:val="00072EFA"/>
    <w:rsid w:val="00072FF7"/>
    <w:rsid w:val="0007337F"/>
    <w:rsid w:val="0007359A"/>
    <w:rsid w:val="00073623"/>
    <w:rsid w:val="0007368E"/>
    <w:rsid w:val="00073785"/>
    <w:rsid w:val="00073974"/>
    <w:rsid w:val="000741B3"/>
    <w:rsid w:val="000742DB"/>
    <w:rsid w:val="00074375"/>
    <w:rsid w:val="000743A0"/>
    <w:rsid w:val="000747FC"/>
    <w:rsid w:val="00074A9E"/>
    <w:rsid w:val="00074BF5"/>
    <w:rsid w:val="00074CD3"/>
    <w:rsid w:val="0007524C"/>
    <w:rsid w:val="000752CD"/>
    <w:rsid w:val="00075680"/>
    <w:rsid w:val="00075999"/>
    <w:rsid w:val="00075AB6"/>
    <w:rsid w:val="00076408"/>
    <w:rsid w:val="0007661E"/>
    <w:rsid w:val="000766C1"/>
    <w:rsid w:val="00077073"/>
    <w:rsid w:val="0008022A"/>
    <w:rsid w:val="00080418"/>
    <w:rsid w:val="000805B2"/>
    <w:rsid w:val="00080CFF"/>
    <w:rsid w:val="00080D74"/>
    <w:rsid w:val="00080D81"/>
    <w:rsid w:val="00081383"/>
    <w:rsid w:val="000826F4"/>
    <w:rsid w:val="000826FF"/>
    <w:rsid w:val="0008280A"/>
    <w:rsid w:val="00082A49"/>
    <w:rsid w:val="00082C90"/>
    <w:rsid w:val="00082E57"/>
    <w:rsid w:val="000832D0"/>
    <w:rsid w:val="00083322"/>
    <w:rsid w:val="000838AE"/>
    <w:rsid w:val="0008399B"/>
    <w:rsid w:val="00083ABE"/>
    <w:rsid w:val="00083C99"/>
    <w:rsid w:val="00084255"/>
    <w:rsid w:val="00084573"/>
    <w:rsid w:val="00085239"/>
    <w:rsid w:val="00085A1F"/>
    <w:rsid w:val="00085F08"/>
    <w:rsid w:val="000862BA"/>
    <w:rsid w:val="000862F6"/>
    <w:rsid w:val="000867E7"/>
    <w:rsid w:val="00086B50"/>
    <w:rsid w:val="00086C4D"/>
    <w:rsid w:val="0008760B"/>
    <w:rsid w:val="0008782D"/>
    <w:rsid w:val="00087E29"/>
    <w:rsid w:val="0009037D"/>
    <w:rsid w:val="00090394"/>
    <w:rsid w:val="00090573"/>
    <w:rsid w:val="00090779"/>
    <w:rsid w:val="000907DB"/>
    <w:rsid w:val="00091753"/>
    <w:rsid w:val="00091F33"/>
    <w:rsid w:val="000921E3"/>
    <w:rsid w:val="000928FD"/>
    <w:rsid w:val="0009297F"/>
    <w:rsid w:val="00092A3D"/>
    <w:rsid w:val="000931C3"/>
    <w:rsid w:val="00093566"/>
    <w:rsid w:val="00093F75"/>
    <w:rsid w:val="0009437A"/>
    <w:rsid w:val="000946D3"/>
    <w:rsid w:val="000947B7"/>
    <w:rsid w:val="0009512D"/>
    <w:rsid w:val="000954C6"/>
    <w:rsid w:val="00095671"/>
    <w:rsid w:val="000956BC"/>
    <w:rsid w:val="000957FF"/>
    <w:rsid w:val="00095920"/>
    <w:rsid w:val="00095A24"/>
    <w:rsid w:val="00095F53"/>
    <w:rsid w:val="000960C9"/>
    <w:rsid w:val="0009653B"/>
    <w:rsid w:val="000968D8"/>
    <w:rsid w:val="0009709B"/>
    <w:rsid w:val="000970D0"/>
    <w:rsid w:val="0009720E"/>
    <w:rsid w:val="00097816"/>
    <w:rsid w:val="000979F0"/>
    <w:rsid w:val="00097AE8"/>
    <w:rsid w:val="000A02DC"/>
    <w:rsid w:val="000A074F"/>
    <w:rsid w:val="000A09A2"/>
    <w:rsid w:val="000A09B5"/>
    <w:rsid w:val="000A0A15"/>
    <w:rsid w:val="000A0CA1"/>
    <w:rsid w:val="000A0E99"/>
    <w:rsid w:val="000A1773"/>
    <w:rsid w:val="000A1AD3"/>
    <w:rsid w:val="000A1D49"/>
    <w:rsid w:val="000A1DC9"/>
    <w:rsid w:val="000A20BE"/>
    <w:rsid w:val="000A23E5"/>
    <w:rsid w:val="000A26E4"/>
    <w:rsid w:val="000A2D70"/>
    <w:rsid w:val="000A31F7"/>
    <w:rsid w:val="000A3ACB"/>
    <w:rsid w:val="000A3CBA"/>
    <w:rsid w:val="000A49DE"/>
    <w:rsid w:val="000A4B74"/>
    <w:rsid w:val="000A4FEA"/>
    <w:rsid w:val="000A52F5"/>
    <w:rsid w:val="000A54DF"/>
    <w:rsid w:val="000A5D1C"/>
    <w:rsid w:val="000A61CB"/>
    <w:rsid w:val="000A6252"/>
    <w:rsid w:val="000A63AD"/>
    <w:rsid w:val="000A64D8"/>
    <w:rsid w:val="000A6723"/>
    <w:rsid w:val="000A6788"/>
    <w:rsid w:val="000A68A9"/>
    <w:rsid w:val="000A6AC6"/>
    <w:rsid w:val="000A6CFE"/>
    <w:rsid w:val="000A6D7E"/>
    <w:rsid w:val="000A6F12"/>
    <w:rsid w:val="000A7C88"/>
    <w:rsid w:val="000B02C2"/>
    <w:rsid w:val="000B081C"/>
    <w:rsid w:val="000B0E8D"/>
    <w:rsid w:val="000B10AB"/>
    <w:rsid w:val="000B10E2"/>
    <w:rsid w:val="000B130E"/>
    <w:rsid w:val="000B161F"/>
    <w:rsid w:val="000B1CD3"/>
    <w:rsid w:val="000B256B"/>
    <w:rsid w:val="000B2A1A"/>
    <w:rsid w:val="000B2EE5"/>
    <w:rsid w:val="000B326F"/>
    <w:rsid w:val="000B32D4"/>
    <w:rsid w:val="000B35E7"/>
    <w:rsid w:val="000B36A1"/>
    <w:rsid w:val="000B38CB"/>
    <w:rsid w:val="000B38DA"/>
    <w:rsid w:val="000B3F37"/>
    <w:rsid w:val="000B4788"/>
    <w:rsid w:val="000B49D7"/>
    <w:rsid w:val="000B546F"/>
    <w:rsid w:val="000B5C4C"/>
    <w:rsid w:val="000B5DF1"/>
    <w:rsid w:val="000B6030"/>
    <w:rsid w:val="000B65BE"/>
    <w:rsid w:val="000B6AC9"/>
    <w:rsid w:val="000B6BDF"/>
    <w:rsid w:val="000B6C69"/>
    <w:rsid w:val="000B6D62"/>
    <w:rsid w:val="000B71B6"/>
    <w:rsid w:val="000B7312"/>
    <w:rsid w:val="000B7B2B"/>
    <w:rsid w:val="000B7D5E"/>
    <w:rsid w:val="000B7E16"/>
    <w:rsid w:val="000C133A"/>
    <w:rsid w:val="000C1545"/>
    <w:rsid w:val="000C1DBD"/>
    <w:rsid w:val="000C2271"/>
    <w:rsid w:val="000C240A"/>
    <w:rsid w:val="000C2A81"/>
    <w:rsid w:val="000C2B21"/>
    <w:rsid w:val="000C2DE1"/>
    <w:rsid w:val="000C2E7E"/>
    <w:rsid w:val="000C393F"/>
    <w:rsid w:val="000C39A0"/>
    <w:rsid w:val="000C4065"/>
    <w:rsid w:val="000C4137"/>
    <w:rsid w:val="000C413B"/>
    <w:rsid w:val="000C41F5"/>
    <w:rsid w:val="000C4538"/>
    <w:rsid w:val="000C4912"/>
    <w:rsid w:val="000C4C76"/>
    <w:rsid w:val="000C5759"/>
    <w:rsid w:val="000C5E7D"/>
    <w:rsid w:val="000C673C"/>
    <w:rsid w:val="000C69F8"/>
    <w:rsid w:val="000C6A01"/>
    <w:rsid w:val="000C71D9"/>
    <w:rsid w:val="000C7699"/>
    <w:rsid w:val="000D0153"/>
    <w:rsid w:val="000D037E"/>
    <w:rsid w:val="000D0866"/>
    <w:rsid w:val="000D0A0F"/>
    <w:rsid w:val="000D0AB8"/>
    <w:rsid w:val="000D0BCC"/>
    <w:rsid w:val="000D0F9A"/>
    <w:rsid w:val="000D10A8"/>
    <w:rsid w:val="000D1297"/>
    <w:rsid w:val="000D12E4"/>
    <w:rsid w:val="000D148D"/>
    <w:rsid w:val="000D14EB"/>
    <w:rsid w:val="000D1610"/>
    <w:rsid w:val="000D206C"/>
    <w:rsid w:val="000D2185"/>
    <w:rsid w:val="000D2AE0"/>
    <w:rsid w:val="000D2B58"/>
    <w:rsid w:val="000D2CDA"/>
    <w:rsid w:val="000D2D72"/>
    <w:rsid w:val="000D2F02"/>
    <w:rsid w:val="000D362A"/>
    <w:rsid w:val="000D37FA"/>
    <w:rsid w:val="000D389E"/>
    <w:rsid w:val="000D3F8F"/>
    <w:rsid w:val="000D4324"/>
    <w:rsid w:val="000D46D6"/>
    <w:rsid w:val="000D46EE"/>
    <w:rsid w:val="000D4896"/>
    <w:rsid w:val="000D4DE6"/>
    <w:rsid w:val="000D5158"/>
    <w:rsid w:val="000D55EA"/>
    <w:rsid w:val="000D5965"/>
    <w:rsid w:val="000D59D6"/>
    <w:rsid w:val="000D5AB0"/>
    <w:rsid w:val="000D5AD1"/>
    <w:rsid w:val="000D5E4D"/>
    <w:rsid w:val="000D675B"/>
    <w:rsid w:val="000D6E27"/>
    <w:rsid w:val="000D6E96"/>
    <w:rsid w:val="000D7268"/>
    <w:rsid w:val="000D7783"/>
    <w:rsid w:val="000E00C7"/>
    <w:rsid w:val="000E011D"/>
    <w:rsid w:val="000E0304"/>
    <w:rsid w:val="000E03CF"/>
    <w:rsid w:val="000E0D89"/>
    <w:rsid w:val="000E1003"/>
    <w:rsid w:val="000E14B9"/>
    <w:rsid w:val="000E182B"/>
    <w:rsid w:val="000E1A09"/>
    <w:rsid w:val="000E1E8E"/>
    <w:rsid w:val="000E2787"/>
    <w:rsid w:val="000E279B"/>
    <w:rsid w:val="000E2828"/>
    <w:rsid w:val="000E28ED"/>
    <w:rsid w:val="000E2BB1"/>
    <w:rsid w:val="000E2D54"/>
    <w:rsid w:val="000E3075"/>
    <w:rsid w:val="000E31F0"/>
    <w:rsid w:val="000E331F"/>
    <w:rsid w:val="000E3358"/>
    <w:rsid w:val="000E386B"/>
    <w:rsid w:val="000E38ED"/>
    <w:rsid w:val="000E3F84"/>
    <w:rsid w:val="000E40C3"/>
    <w:rsid w:val="000E476B"/>
    <w:rsid w:val="000E4C9B"/>
    <w:rsid w:val="000E4D01"/>
    <w:rsid w:val="000E5830"/>
    <w:rsid w:val="000E5C4E"/>
    <w:rsid w:val="000E5CA5"/>
    <w:rsid w:val="000E5E3A"/>
    <w:rsid w:val="000E6205"/>
    <w:rsid w:val="000E6576"/>
    <w:rsid w:val="000E65A7"/>
    <w:rsid w:val="000E6635"/>
    <w:rsid w:val="000E6BAF"/>
    <w:rsid w:val="000E6EED"/>
    <w:rsid w:val="000E6F62"/>
    <w:rsid w:val="000E7F51"/>
    <w:rsid w:val="000F00D8"/>
    <w:rsid w:val="000F095B"/>
    <w:rsid w:val="000F0BB3"/>
    <w:rsid w:val="000F13C4"/>
    <w:rsid w:val="000F13D7"/>
    <w:rsid w:val="000F16EF"/>
    <w:rsid w:val="000F17E4"/>
    <w:rsid w:val="000F1878"/>
    <w:rsid w:val="000F1CF3"/>
    <w:rsid w:val="000F1F98"/>
    <w:rsid w:val="000F20CD"/>
    <w:rsid w:val="000F2965"/>
    <w:rsid w:val="000F2DAB"/>
    <w:rsid w:val="000F34C7"/>
    <w:rsid w:val="000F3B40"/>
    <w:rsid w:val="000F3F2F"/>
    <w:rsid w:val="000F42EA"/>
    <w:rsid w:val="000F4CAF"/>
    <w:rsid w:val="000F4D2F"/>
    <w:rsid w:val="000F4F44"/>
    <w:rsid w:val="000F53CB"/>
    <w:rsid w:val="000F5490"/>
    <w:rsid w:val="000F5725"/>
    <w:rsid w:val="000F5C36"/>
    <w:rsid w:val="000F6799"/>
    <w:rsid w:val="000F6881"/>
    <w:rsid w:val="000F6C32"/>
    <w:rsid w:val="000F6D53"/>
    <w:rsid w:val="000F6D86"/>
    <w:rsid w:val="000F7CAD"/>
    <w:rsid w:val="00100097"/>
    <w:rsid w:val="001000E9"/>
    <w:rsid w:val="00100161"/>
    <w:rsid w:val="00100169"/>
    <w:rsid w:val="0010067A"/>
    <w:rsid w:val="00100F7B"/>
    <w:rsid w:val="001010D7"/>
    <w:rsid w:val="00101489"/>
    <w:rsid w:val="001017C8"/>
    <w:rsid w:val="00101A0E"/>
    <w:rsid w:val="00101ACE"/>
    <w:rsid w:val="00101D6C"/>
    <w:rsid w:val="00102147"/>
    <w:rsid w:val="001021DD"/>
    <w:rsid w:val="001021F1"/>
    <w:rsid w:val="00102366"/>
    <w:rsid w:val="001027C1"/>
    <w:rsid w:val="00102999"/>
    <w:rsid w:val="00102A33"/>
    <w:rsid w:val="00102BA5"/>
    <w:rsid w:val="00102E56"/>
    <w:rsid w:val="0010342F"/>
    <w:rsid w:val="00103658"/>
    <w:rsid w:val="0010366C"/>
    <w:rsid w:val="00104036"/>
    <w:rsid w:val="00104058"/>
    <w:rsid w:val="0010405D"/>
    <w:rsid w:val="00104228"/>
    <w:rsid w:val="00104979"/>
    <w:rsid w:val="00104A80"/>
    <w:rsid w:val="00104D55"/>
    <w:rsid w:val="001050B7"/>
    <w:rsid w:val="001050F9"/>
    <w:rsid w:val="0010521E"/>
    <w:rsid w:val="0010568A"/>
    <w:rsid w:val="001056C5"/>
    <w:rsid w:val="00105820"/>
    <w:rsid w:val="00105CEE"/>
    <w:rsid w:val="00105DA1"/>
    <w:rsid w:val="0010660E"/>
    <w:rsid w:val="00106A95"/>
    <w:rsid w:val="00106CC3"/>
    <w:rsid w:val="00106E7E"/>
    <w:rsid w:val="00106FF1"/>
    <w:rsid w:val="0010795D"/>
    <w:rsid w:val="0011034F"/>
    <w:rsid w:val="00110851"/>
    <w:rsid w:val="001108EE"/>
    <w:rsid w:val="001115C0"/>
    <w:rsid w:val="001115F4"/>
    <w:rsid w:val="001116D2"/>
    <w:rsid w:val="0011190B"/>
    <w:rsid w:val="00111AD9"/>
    <w:rsid w:val="00111DA6"/>
    <w:rsid w:val="0011230B"/>
    <w:rsid w:val="001126ED"/>
    <w:rsid w:val="00112975"/>
    <w:rsid w:val="00112B8F"/>
    <w:rsid w:val="00112E14"/>
    <w:rsid w:val="00112F58"/>
    <w:rsid w:val="0011303D"/>
    <w:rsid w:val="001134DA"/>
    <w:rsid w:val="0011372B"/>
    <w:rsid w:val="00113D8F"/>
    <w:rsid w:val="001140FA"/>
    <w:rsid w:val="001141CF"/>
    <w:rsid w:val="00114379"/>
    <w:rsid w:val="001146A3"/>
    <w:rsid w:val="001146C6"/>
    <w:rsid w:val="001147B8"/>
    <w:rsid w:val="00114949"/>
    <w:rsid w:val="00114E61"/>
    <w:rsid w:val="00114EA7"/>
    <w:rsid w:val="0011536C"/>
    <w:rsid w:val="001155A6"/>
    <w:rsid w:val="00115716"/>
    <w:rsid w:val="0011584C"/>
    <w:rsid w:val="001158D5"/>
    <w:rsid w:val="00115A48"/>
    <w:rsid w:val="00116339"/>
    <w:rsid w:val="00116A2D"/>
    <w:rsid w:val="001175EF"/>
    <w:rsid w:val="00117677"/>
    <w:rsid w:val="0011783F"/>
    <w:rsid w:val="00117957"/>
    <w:rsid w:val="00117A60"/>
    <w:rsid w:val="00117C78"/>
    <w:rsid w:val="001201EA"/>
    <w:rsid w:val="001203DB"/>
    <w:rsid w:val="0012079F"/>
    <w:rsid w:val="001207F3"/>
    <w:rsid w:val="00120C13"/>
    <w:rsid w:val="00121769"/>
    <w:rsid w:val="00121776"/>
    <w:rsid w:val="00121E1A"/>
    <w:rsid w:val="00122727"/>
    <w:rsid w:val="00122842"/>
    <w:rsid w:val="00122A1F"/>
    <w:rsid w:val="00122B59"/>
    <w:rsid w:val="001232D2"/>
    <w:rsid w:val="0012345C"/>
    <w:rsid w:val="00123975"/>
    <w:rsid w:val="00123DED"/>
    <w:rsid w:val="00124124"/>
    <w:rsid w:val="0012467D"/>
    <w:rsid w:val="001246EC"/>
    <w:rsid w:val="001249D7"/>
    <w:rsid w:val="001249F8"/>
    <w:rsid w:val="001249FC"/>
    <w:rsid w:val="00124AB8"/>
    <w:rsid w:val="00124E10"/>
    <w:rsid w:val="00125078"/>
    <w:rsid w:val="001252FE"/>
    <w:rsid w:val="001255A6"/>
    <w:rsid w:val="0012573A"/>
    <w:rsid w:val="00125D34"/>
    <w:rsid w:val="00126013"/>
    <w:rsid w:val="0012636F"/>
    <w:rsid w:val="001268D1"/>
    <w:rsid w:val="001274AC"/>
    <w:rsid w:val="001275E6"/>
    <w:rsid w:val="001277B6"/>
    <w:rsid w:val="00127C43"/>
    <w:rsid w:val="00127DE2"/>
    <w:rsid w:val="00127E92"/>
    <w:rsid w:val="00127F28"/>
    <w:rsid w:val="0013016D"/>
    <w:rsid w:val="00130257"/>
    <w:rsid w:val="00130714"/>
    <w:rsid w:val="00130953"/>
    <w:rsid w:val="00130AF0"/>
    <w:rsid w:val="00130BBD"/>
    <w:rsid w:val="00131683"/>
    <w:rsid w:val="00131AC6"/>
    <w:rsid w:val="001321CE"/>
    <w:rsid w:val="001322B0"/>
    <w:rsid w:val="00132440"/>
    <w:rsid w:val="00132671"/>
    <w:rsid w:val="00132767"/>
    <w:rsid w:val="00132917"/>
    <w:rsid w:val="00132D21"/>
    <w:rsid w:val="00132E89"/>
    <w:rsid w:val="0013327F"/>
    <w:rsid w:val="0013334C"/>
    <w:rsid w:val="001337B2"/>
    <w:rsid w:val="00133EBD"/>
    <w:rsid w:val="00134176"/>
    <w:rsid w:val="00134420"/>
    <w:rsid w:val="00135015"/>
    <w:rsid w:val="00135095"/>
    <w:rsid w:val="00135517"/>
    <w:rsid w:val="00135829"/>
    <w:rsid w:val="00135884"/>
    <w:rsid w:val="001358A7"/>
    <w:rsid w:val="001358F4"/>
    <w:rsid w:val="0013612A"/>
    <w:rsid w:val="00136998"/>
    <w:rsid w:val="00136AAD"/>
    <w:rsid w:val="001371C0"/>
    <w:rsid w:val="00137280"/>
    <w:rsid w:val="00137288"/>
    <w:rsid w:val="00137480"/>
    <w:rsid w:val="001374FE"/>
    <w:rsid w:val="001375B9"/>
    <w:rsid w:val="001376BD"/>
    <w:rsid w:val="001376EA"/>
    <w:rsid w:val="001376F7"/>
    <w:rsid w:val="00137EA0"/>
    <w:rsid w:val="00140608"/>
    <w:rsid w:val="0014073C"/>
    <w:rsid w:val="00140762"/>
    <w:rsid w:val="00140825"/>
    <w:rsid w:val="0014086C"/>
    <w:rsid w:val="00140E5E"/>
    <w:rsid w:val="00141054"/>
    <w:rsid w:val="001410AA"/>
    <w:rsid w:val="001410F1"/>
    <w:rsid w:val="001417A0"/>
    <w:rsid w:val="001418FE"/>
    <w:rsid w:val="00141E46"/>
    <w:rsid w:val="00141ED1"/>
    <w:rsid w:val="00141F72"/>
    <w:rsid w:val="0014206B"/>
    <w:rsid w:val="00142093"/>
    <w:rsid w:val="00142E42"/>
    <w:rsid w:val="00143153"/>
    <w:rsid w:val="0014354F"/>
    <w:rsid w:val="0014371C"/>
    <w:rsid w:val="00143EFE"/>
    <w:rsid w:val="00143FFE"/>
    <w:rsid w:val="0014471E"/>
    <w:rsid w:val="0014491B"/>
    <w:rsid w:val="00144B3F"/>
    <w:rsid w:val="00144D67"/>
    <w:rsid w:val="00144DCB"/>
    <w:rsid w:val="00144E04"/>
    <w:rsid w:val="00144E2A"/>
    <w:rsid w:val="00144F28"/>
    <w:rsid w:val="001454C4"/>
    <w:rsid w:val="00145801"/>
    <w:rsid w:val="001462D7"/>
    <w:rsid w:val="00146577"/>
    <w:rsid w:val="00146773"/>
    <w:rsid w:val="0014703E"/>
    <w:rsid w:val="001475B3"/>
    <w:rsid w:val="0014767C"/>
    <w:rsid w:val="00147D65"/>
    <w:rsid w:val="00147D91"/>
    <w:rsid w:val="001508E1"/>
    <w:rsid w:val="00150A99"/>
    <w:rsid w:val="00150CB8"/>
    <w:rsid w:val="00150F01"/>
    <w:rsid w:val="00150FC7"/>
    <w:rsid w:val="001510ED"/>
    <w:rsid w:val="001517AB"/>
    <w:rsid w:val="00151805"/>
    <w:rsid w:val="00151897"/>
    <w:rsid w:val="00151CE5"/>
    <w:rsid w:val="00152066"/>
    <w:rsid w:val="00152559"/>
    <w:rsid w:val="00152A3B"/>
    <w:rsid w:val="0015347E"/>
    <w:rsid w:val="00153A48"/>
    <w:rsid w:val="00153A6B"/>
    <w:rsid w:val="00153E69"/>
    <w:rsid w:val="00153EEF"/>
    <w:rsid w:val="00153F29"/>
    <w:rsid w:val="001540F5"/>
    <w:rsid w:val="001544AB"/>
    <w:rsid w:val="00154F0D"/>
    <w:rsid w:val="00155178"/>
    <w:rsid w:val="00155648"/>
    <w:rsid w:val="00155696"/>
    <w:rsid w:val="0015571A"/>
    <w:rsid w:val="00155D53"/>
    <w:rsid w:val="0015622B"/>
    <w:rsid w:val="00156260"/>
    <w:rsid w:val="00156284"/>
    <w:rsid w:val="00156502"/>
    <w:rsid w:val="00157ACC"/>
    <w:rsid w:val="0016019C"/>
    <w:rsid w:val="001601C7"/>
    <w:rsid w:val="001602C2"/>
    <w:rsid w:val="001603B9"/>
    <w:rsid w:val="00160674"/>
    <w:rsid w:val="00160786"/>
    <w:rsid w:val="00160856"/>
    <w:rsid w:val="00160BEB"/>
    <w:rsid w:val="001613CB"/>
    <w:rsid w:val="00161CA5"/>
    <w:rsid w:val="00162262"/>
    <w:rsid w:val="001623A3"/>
    <w:rsid w:val="00162BD5"/>
    <w:rsid w:val="00162CF1"/>
    <w:rsid w:val="00162F71"/>
    <w:rsid w:val="00162F82"/>
    <w:rsid w:val="001630E4"/>
    <w:rsid w:val="00163176"/>
    <w:rsid w:val="0016368F"/>
    <w:rsid w:val="001639BC"/>
    <w:rsid w:val="00163AFC"/>
    <w:rsid w:val="00163C9A"/>
    <w:rsid w:val="00164368"/>
    <w:rsid w:val="00164646"/>
    <w:rsid w:val="001647FA"/>
    <w:rsid w:val="00165137"/>
    <w:rsid w:val="001652DD"/>
    <w:rsid w:val="00165B5E"/>
    <w:rsid w:val="00165D9A"/>
    <w:rsid w:val="0016634F"/>
    <w:rsid w:val="00166809"/>
    <w:rsid w:val="00166879"/>
    <w:rsid w:val="001669F9"/>
    <w:rsid w:val="00166D9E"/>
    <w:rsid w:val="00166EE2"/>
    <w:rsid w:val="0016700E"/>
    <w:rsid w:val="00167125"/>
    <w:rsid w:val="0016733C"/>
    <w:rsid w:val="0016764C"/>
    <w:rsid w:val="001679A2"/>
    <w:rsid w:val="00167ACD"/>
    <w:rsid w:val="00170397"/>
    <w:rsid w:val="00170482"/>
    <w:rsid w:val="001706E4"/>
    <w:rsid w:val="001706E7"/>
    <w:rsid w:val="001708D0"/>
    <w:rsid w:val="00170E05"/>
    <w:rsid w:val="00171657"/>
    <w:rsid w:val="00171661"/>
    <w:rsid w:val="00171B5E"/>
    <w:rsid w:val="00171BC2"/>
    <w:rsid w:val="00171BF0"/>
    <w:rsid w:val="00171D7E"/>
    <w:rsid w:val="00171F14"/>
    <w:rsid w:val="00172379"/>
    <w:rsid w:val="001725EA"/>
    <w:rsid w:val="001729E1"/>
    <w:rsid w:val="00172B61"/>
    <w:rsid w:val="00172C20"/>
    <w:rsid w:val="001738A5"/>
    <w:rsid w:val="00173A00"/>
    <w:rsid w:val="00173D38"/>
    <w:rsid w:val="001744BA"/>
    <w:rsid w:val="00174DDB"/>
    <w:rsid w:val="00175009"/>
    <w:rsid w:val="001752EC"/>
    <w:rsid w:val="00175A6E"/>
    <w:rsid w:val="00175B5A"/>
    <w:rsid w:val="00175C4F"/>
    <w:rsid w:val="00175EF2"/>
    <w:rsid w:val="00176414"/>
    <w:rsid w:val="00176BDB"/>
    <w:rsid w:val="0017714C"/>
    <w:rsid w:val="0017722E"/>
    <w:rsid w:val="00177482"/>
    <w:rsid w:val="00177711"/>
    <w:rsid w:val="00177A0D"/>
    <w:rsid w:val="00177AC2"/>
    <w:rsid w:val="00177C04"/>
    <w:rsid w:val="00177DFF"/>
    <w:rsid w:val="00177EBD"/>
    <w:rsid w:val="0018016C"/>
    <w:rsid w:val="001806A9"/>
    <w:rsid w:val="00180860"/>
    <w:rsid w:val="00180C69"/>
    <w:rsid w:val="00180D96"/>
    <w:rsid w:val="00180E60"/>
    <w:rsid w:val="001817BA"/>
    <w:rsid w:val="00181884"/>
    <w:rsid w:val="00181B3A"/>
    <w:rsid w:val="001820B2"/>
    <w:rsid w:val="001821E9"/>
    <w:rsid w:val="0018246F"/>
    <w:rsid w:val="00182718"/>
    <w:rsid w:val="00182FBF"/>
    <w:rsid w:val="00183341"/>
    <w:rsid w:val="001836DF"/>
    <w:rsid w:val="00183B20"/>
    <w:rsid w:val="00183CB7"/>
    <w:rsid w:val="00183CC6"/>
    <w:rsid w:val="00183F11"/>
    <w:rsid w:val="001840F5"/>
    <w:rsid w:val="00184A29"/>
    <w:rsid w:val="00184DAB"/>
    <w:rsid w:val="00184F51"/>
    <w:rsid w:val="00185257"/>
    <w:rsid w:val="001858F6"/>
    <w:rsid w:val="00185E59"/>
    <w:rsid w:val="00185F10"/>
    <w:rsid w:val="00185FDA"/>
    <w:rsid w:val="00186395"/>
    <w:rsid w:val="001863E3"/>
    <w:rsid w:val="0018695F"/>
    <w:rsid w:val="00186B4D"/>
    <w:rsid w:val="0018767B"/>
    <w:rsid w:val="001908C5"/>
    <w:rsid w:val="00190927"/>
    <w:rsid w:val="001909A9"/>
    <w:rsid w:val="00190BD5"/>
    <w:rsid w:val="00190C5A"/>
    <w:rsid w:val="00190D28"/>
    <w:rsid w:val="00191202"/>
    <w:rsid w:val="0019161F"/>
    <w:rsid w:val="00191727"/>
    <w:rsid w:val="001917CE"/>
    <w:rsid w:val="00191EBF"/>
    <w:rsid w:val="00191F95"/>
    <w:rsid w:val="00192093"/>
    <w:rsid w:val="00192338"/>
    <w:rsid w:val="001923AF"/>
    <w:rsid w:val="00192589"/>
    <w:rsid w:val="001925E5"/>
    <w:rsid w:val="001929F7"/>
    <w:rsid w:val="00193987"/>
    <w:rsid w:val="00194654"/>
    <w:rsid w:val="00194955"/>
    <w:rsid w:val="00195447"/>
    <w:rsid w:val="001954AB"/>
    <w:rsid w:val="00195657"/>
    <w:rsid w:val="0019573B"/>
    <w:rsid w:val="0019592C"/>
    <w:rsid w:val="00195D36"/>
    <w:rsid w:val="00196085"/>
    <w:rsid w:val="001960EA"/>
    <w:rsid w:val="00196395"/>
    <w:rsid w:val="00196B90"/>
    <w:rsid w:val="00196DE8"/>
    <w:rsid w:val="00196FF4"/>
    <w:rsid w:val="0019734F"/>
    <w:rsid w:val="001978F5"/>
    <w:rsid w:val="00197ABF"/>
    <w:rsid w:val="001A0303"/>
    <w:rsid w:val="001A0313"/>
    <w:rsid w:val="001A0676"/>
    <w:rsid w:val="001A067A"/>
    <w:rsid w:val="001A06C8"/>
    <w:rsid w:val="001A10A9"/>
    <w:rsid w:val="001A1337"/>
    <w:rsid w:val="001A13E7"/>
    <w:rsid w:val="001A14FB"/>
    <w:rsid w:val="001A2939"/>
    <w:rsid w:val="001A2FD5"/>
    <w:rsid w:val="001A3037"/>
    <w:rsid w:val="001A30FB"/>
    <w:rsid w:val="001A3134"/>
    <w:rsid w:val="001A36CF"/>
    <w:rsid w:val="001A3974"/>
    <w:rsid w:val="001A3AFD"/>
    <w:rsid w:val="001A3BBA"/>
    <w:rsid w:val="001A3C50"/>
    <w:rsid w:val="001A3F0F"/>
    <w:rsid w:val="001A3FA5"/>
    <w:rsid w:val="001A4098"/>
    <w:rsid w:val="001A4EDF"/>
    <w:rsid w:val="001A5308"/>
    <w:rsid w:val="001A558A"/>
    <w:rsid w:val="001A57AE"/>
    <w:rsid w:val="001A58A4"/>
    <w:rsid w:val="001A5927"/>
    <w:rsid w:val="001A6164"/>
    <w:rsid w:val="001A61A0"/>
    <w:rsid w:val="001A6236"/>
    <w:rsid w:val="001A6AFE"/>
    <w:rsid w:val="001A6E27"/>
    <w:rsid w:val="001A706D"/>
    <w:rsid w:val="001A71EB"/>
    <w:rsid w:val="001A72EE"/>
    <w:rsid w:val="001A7826"/>
    <w:rsid w:val="001A79DA"/>
    <w:rsid w:val="001A7F48"/>
    <w:rsid w:val="001B00B2"/>
    <w:rsid w:val="001B0149"/>
    <w:rsid w:val="001B0251"/>
    <w:rsid w:val="001B0B9D"/>
    <w:rsid w:val="001B1565"/>
    <w:rsid w:val="001B159B"/>
    <w:rsid w:val="001B18A6"/>
    <w:rsid w:val="001B1CEB"/>
    <w:rsid w:val="001B1EC4"/>
    <w:rsid w:val="001B1F72"/>
    <w:rsid w:val="001B2031"/>
    <w:rsid w:val="001B28A5"/>
    <w:rsid w:val="001B2993"/>
    <w:rsid w:val="001B2C18"/>
    <w:rsid w:val="001B33AF"/>
    <w:rsid w:val="001B35C1"/>
    <w:rsid w:val="001B3754"/>
    <w:rsid w:val="001B3A10"/>
    <w:rsid w:val="001B4371"/>
    <w:rsid w:val="001B5332"/>
    <w:rsid w:val="001B54E9"/>
    <w:rsid w:val="001B55DE"/>
    <w:rsid w:val="001B6240"/>
    <w:rsid w:val="001B70CF"/>
    <w:rsid w:val="001B748B"/>
    <w:rsid w:val="001B7905"/>
    <w:rsid w:val="001B7AB6"/>
    <w:rsid w:val="001B7D5B"/>
    <w:rsid w:val="001C0085"/>
    <w:rsid w:val="001C00F7"/>
    <w:rsid w:val="001C0311"/>
    <w:rsid w:val="001C063F"/>
    <w:rsid w:val="001C083F"/>
    <w:rsid w:val="001C0874"/>
    <w:rsid w:val="001C0883"/>
    <w:rsid w:val="001C12A0"/>
    <w:rsid w:val="001C16A9"/>
    <w:rsid w:val="001C19EB"/>
    <w:rsid w:val="001C1E53"/>
    <w:rsid w:val="001C211D"/>
    <w:rsid w:val="001C2586"/>
    <w:rsid w:val="001C2A8B"/>
    <w:rsid w:val="001C3434"/>
    <w:rsid w:val="001C3474"/>
    <w:rsid w:val="001C398A"/>
    <w:rsid w:val="001C39F0"/>
    <w:rsid w:val="001C3DC6"/>
    <w:rsid w:val="001C3DCD"/>
    <w:rsid w:val="001C3E02"/>
    <w:rsid w:val="001C447C"/>
    <w:rsid w:val="001C4A39"/>
    <w:rsid w:val="001C4F5F"/>
    <w:rsid w:val="001C5125"/>
    <w:rsid w:val="001C54B8"/>
    <w:rsid w:val="001C589B"/>
    <w:rsid w:val="001C58A6"/>
    <w:rsid w:val="001C5AA2"/>
    <w:rsid w:val="001C5BC8"/>
    <w:rsid w:val="001C5DBB"/>
    <w:rsid w:val="001C5F88"/>
    <w:rsid w:val="001C6182"/>
    <w:rsid w:val="001C619C"/>
    <w:rsid w:val="001C66D2"/>
    <w:rsid w:val="001C7B49"/>
    <w:rsid w:val="001C7F47"/>
    <w:rsid w:val="001D006C"/>
    <w:rsid w:val="001D00B4"/>
    <w:rsid w:val="001D04AF"/>
    <w:rsid w:val="001D056C"/>
    <w:rsid w:val="001D0578"/>
    <w:rsid w:val="001D0593"/>
    <w:rsid w:val="001D06BE"/>
    <w:rsid w:val="001D06D1"/>
    <w:rsid w:val="001D0855"/>
    <w:rsid w:val="001D1258"/>
    <w:rsid w:val="001D13B7"/>
    <w:rsid w:val="001D19F8"/>
    <w:rsid w:val="001D1B69"/>
    <w:rsid w:val="001D1CFF"/>
    <w:rsid w:val="001D2B3C"/>
    <w:rsid w:val="001D2E6C"/>
    <w:rsid w:val="001D35DC"/>
    <w:rsid w:val="001D43C0"/>
    <w:rsid w:val="001D448E"/>
    <w:rsid w:val="001D4969"/>
    <w:rsid w:val="001D4AF0"/>
    <w:rsid w:val="001D4F24"/>
    <w:rsid w:val="001D505F"/>
    <w:rsid w:val="001D506F"/>
    <w:rsid w:val="001D57BC"/>
    <w:rsid w:val="001D6937"/>
    <w:rsid w:val="001D6B56"/>
    <w:rsid w:val="001D6E61"/>
    <w:rsid w:val="001D6F30"/>
    <w:rsid w:val="001D7260"/>
    <w:rsid w:val="001D7816"/>
    <w:rsid w:val="001D7ADE"/>
    <w:rsid w:val="001D7B96"/>
    <w:rsid w:val="001D7EB4"/>
    <w:rsid w:val="001D7FE2"/>
    <w:rsid w:val="001E02D6"/>
    <w:rsid w:val="001E09F4"/>
    <w:rsid w:val="001E0A73"/>
    <w:rsid w:val="001E111F"/>
    <w:rsid w:val="001E1284"/>
    <w:rsid w:val="001E1311"/>
    <w:rsid w:val="001E1524"/>
    <w:rsid w:val="001E15E6"/>
    <w:rsid w:val="001E16D8"/>
    <w:rsid w:val="001E1710"/>
    <w:rsid w:val="001E1D07"/>
    <w:rsid w:val="001E1D3C"/>
    <w:rsid w:val="001E1DDA"/>
    <w:rsid w:val="001E220A"/>
    <w:rsid w:val="001E251E"/>
    <w:rsid w:val="001E266E"/>
    <w:rsid w:val="001E2EEF"/>
    <w:rsid w:val="001E3188"/>
    <w:rsid w:val="001E31D1"/>
    <w:rsid w:val="001E32BE"/>
    <w:rsid w:val="001E3A45"/>
    <w:rsid w:val="001E3C9F"/>
    <w:rsid w:val="001E409E"/>
    <w:rsid w:val="001E420B"/>
    <w:rsid w:val="001E4347"/>
    <w:rsid w:val="001E4704"/>
    <w:rsid w:val="001E5BB2"/>
    <w:rsid w:val="001E5D1F"/>
    <w:rsid w:val="001E6313"/>
    <w:rsid w:val="001E6BDA"/>
    <w:rsid w:val="001E6C1B"/>
    <w:rsid w:val="001E7173"/>
    <w:rsid w:val="001E719A"/>
    <w:rsid w:val="001E750C"/>
    <w:rsid w:val="001E7A8F"/>
    <w:rsid w:val="001E7D26"/>
    <w:rsid w:val="001F020C"/>
    <w:rsid w:val="001F0546"/>
    <w:rsid w:val="001F0DDF"/>
    <w:rsid w:val="001F11F0"/>
    <w:rsid w:val="001F18E2"/>
    <w:rsid w:val="001F1B1E"/>
    <w:rsid w:val="001F1BEA"/>
    <w:rsid w:val="001F1DFA"/>
    <w:rsid w:val="001F1E26"/>
    <w:rsid w:val="001F22A9"/>
    <w:rsid w:val="001F26E9"/>
    <w:rsid w:val="001F29D5"/>
    <w:rsid w:val="001F2E08"/>
    <w:rsid w:val="001F3218"/>
    <w:rsid w:val="001F33A0"/>
    <w:rsid w:val="001F34E2"/>
    <w:rsid w:val="001F35A8"/>
    <w:rsid w:val="001F39AB"/>
    <w:rsid w:val="001F4112"/>
    <w:rsid w:val="001F45E8"/>
    <w:rsid w:val="001F4D34"/>
    <w:rsid w:val="001F4DA6"/>
    <w:rsid w:val="001F4E57"/>
    <w:rsid w:val="001F53A2"/>
    <w:rsid w:val="001F5508"/>
    <w:rsid w:val="001F5C95"/>
    <w:rsid w:val="001F5C9E"/>
    <w:rsid w:val="001F5E73"/>
    <w:rsid w:val="001F5ED8"/>
    <w:rsid w:val="001F5F10"/>
    <w:rsid w:val="001F644E"/>
    <w:rsid w:val="001F6E45"/>
    <w:rsid w:val="001F7317"/>
    <w:rsid w:val="001F76B6"/>
    <w:rsid w:val="001F798D"/>
    <w:rsid w:val="001F7DD6"/>
    <w:rsid w:val="001F7F57"/>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24E6"/>
    <w:rsid w:val="00202D2E"/>
    <w:rsid w:val="00202E82"/>
    <w:rsid w:val="00203159"/>
    <w:rsid w:val="00203A6E"/>
    <w:rsid w:val="00203DF0"/>
    <w:rsid w:val="00203F00"/>
    <w:rsid w:val="00203F5C"/>
    <w:rsid w:val="0020400D"/>
    <w:rsid w:val="002047DE"/>
    <w:rsid w:val="00204981"/>
    <w:rsid w:val="00204A5A"/>
    <w:rsid w:val="00204C12"/>
    <w:rsid w:val="00204C7B"/>
    <w:rsid w:val="00205635"/>
    <w:rsid w:val="002059A3"/>
    <w:rsid w:val="00205AB2"/>
    <w:rsid w:val="00205CB2"/>
    <w:rsid w:val="00205D98"/>
    <w:rsid w:val="00205EA1"/>
    <w:rsid w:val="0020610B"/>
    <w:rsid w:val="00206362"/>
    <w:rsid w:val="002063A7"/>
    <w:rsid w:val="00206677"/>
    <w:rsid w:val="0020671A"/>
    <w:rsid w:val="0020674D"/>
    <w:rsid w:val="00206BF6"/>
    <w:rsid w:val="00206E5A"/>
    <w:rsid w:val="00207613"/>
    <w:rsid w:val="00207847"/>
    <w:rsid w:val="0020790B"/>
    <w:rsid w:val="00207AF9"/>
    <w:rsid w:val="00207BB9"/>
    <w:rsid w:val="00207EB6"/>
    <w:rsid w:val="00210174"/>
    <w:rsid w:val="0021065B"/>
    <w:rsid w:val="00210927"/>
    <w:rsid w:val="002109D5"/>
    <w:rsid w:val="00210A2E"/>
    <w:rsid w:val="00210B05"/>
    <w:rsid w:val="00210C84"/>
    <w:rsid w:val="00210C91"/>
    <w:rsid w:val="00210F42"/>
    <w:rsid w:val="00211042"/>
    <w:rsid w:val="00211345"/>
    <w:rsid w:val="00211496"/>
    <w:rsid w:val="002114FA"/>
    <w:rsid w:val="00211B64"/>
    <w:rsid w:val="00211C26"/>
    <w:rsid w:val="00211C62"/>
    <w:rsid w:val="00211D31"/>
    <w:rsid w:val="00211DD9"/>
    <w:rsid w:val="00212816"/>
    <w:rsid w:val="00212AE6"/>
    <w:rsid w:val="002130BD"/>
    <w:rsid w:val="00213851"/>
    <w:rsid w:val="00214E0D"/>
    <w:rsid w:val="0021512E"/>
    <w:rsid w:val="0021586D"/>
    <w:rsid w:val="00215D76"/>
    <w:rsid w:val="00215FBA"/>
    <w:rsid w:val="002162EA"/>
    <w:rsid w:val="002165F9"/>
    <w:rsid w:val="00216685"/>
    <w:rsid w:val="00216B17"/>
    <w:rsid w:val="00216BBF"/>
    <w:rsid w:val="00216D0D"/>
    <w:rsid w:val="00217135"/>
    <w:rsid w:val="0021797D"/>
    <w:rsid w:val="00217C32"/>
    <w:rsid w:val="00217CE8"/>
    <w:rsid w:val="0022003A"/>
    <w:rsid w:val="002202EC"/>
    <w:rsid w:val="002204ED"/>
    <w:rsid w:val="002208BE"/>
    <w:rsid w:val="0022091D"/>
    <w:rsid w:val="002209D6"/>
    <w:rsid w:val="00220E92"/>
    <w:rsid w:val="00221022"/>
    <w:rsid w:val="0022135D"/>
    <w:rsid w:val="002217E5"/>
    <w:rsid w:val="00221A25"/>
    <w:rsid w:val="00221B64"/>
    <w:rsid w:val="00221B79"/>
    <w:rsid w:val="00222052"/>
    <w:rsid w:val="002222A4"/>
    <w:rsid w:val="00222AB8"/>
    <w:rsid w:val="00222B25"/>
    <w:rsid w:val="00222FE7"/>
    <w:rsid w:val="00223833"/>
    <w:rsid w:val="00223ACD"/>
    <w:rsid w:val="002242F8"/>
    <w:rsid w:val="00224339"/>
    <w:rsid w:val="0022490A"/>
    <w:rsid w:val="00224A38"/>
    <w:rsid w:val="00224A9B"/>
    <w:rsid w:val="0022657F"/>
    <w:rsid w:val="00226592"/>
    <w:rsid w:val="002269A7"/>
    <w:rsid w:val="00226A52"/>
    <w:rsid w:val="00226AE0"/>
    <w:rsid w:val="00226BD3"/>
    <w:rsid w:val="0022735A"/>
    <w:rsid w:val="00227652"/>
    <w:rsid w:val="00227850"/>
    <w:rsid w:val="00227873"/>
    <w:rsid w:val="002279D2"/>
    <w:rsid w:val="00227A1E"/>
    <w:rsid w:val="00227D0D"/>
    <w:rsid w:val="00227F9E"/>
    <w:rsid w:val="00230040"/>
    <w:rsid w:val="00230189"/>
    <w:rsid w:val="002307F2"/>
    <w:rsid w:val="00230AD3"/>
    <w:rsid w:val="00230B14"/>
    <w:rsid w:val="00230BB1"/>
    <w:rsid w:val="00230EE6"/>
    <w:rsid w:val="0023124C"/>
    <w:rsid w:val="002314EE"/>
    <w:rsid w:val="0023165A"/>
    <w:rsid w:val="00231740"/>
    <w:rsid w:val="00231B71"/>
    <w:rsid w:val="00231D67"/>
    <w:rsid w:val="00232149"/>
    <w:rsid w:val="00232191"/>
    <w:rsid w:val="002321B1"/>
    <w:rsid w:val="00232782"/>
    <w:rsid w:val="0023287C"/>
    <w:rsid w:val="00232E9D"/>
    <w:rsid w:val="0023324F"/>
    <w:rsid w:val="0023351A"/>
    <w:rsid w:val="0023406E"/>
    <w:rsid w:val="002344C8"/>
    <w:rsid w:val="002349C5"/>
    <w:rsid w:val="00234B73"/>
    <w:rsid w:val="00234FE9"/>
    <w:rsid w:val="00235581"/>
    <w:rsid w:val="00235698"/>
    <w:rsid w:val="00236443"/>
    <w:rsid w:val="0023644B"/>
    <w:rsid w:val="00236801"/>
    <w:rsid w:val="00236821"/>
    <w:rsid w:val="002368E3"/>
    <w:rsid w:val="00236F71"/>
    <w:rsid w:val="002373FC"/>
    <w:rsid w:val="00237A5F"/>
    <w:rsid w:val="00237C6F"/>
    <w:rsid w:val="00237D22"/>
    <w:rsid w:val="0024029F"/>
    <w:rsid w:val="00240487"/>
    <w:rsid w:val="00240956"/>
    <w:rsid w:val="00240B7D"/>
    <w:rsid w:val="00240C63"/>
    <w:rsid w:val="00240F65"/>
    <w:rsid w:val="0024103F"/>
    <w:rsid w:val="002411D5"/>
    <w:rsid w:val="0024121A"/>
    <w:rsid w:val="00241433"/>
    <w:rsid w:val="002416A2"/>
    <w:rsid w:val="00241C7B"/>
    <w:rsid w:val="00241D6D"/>
    <w:rsid w:val="002421F2"/>
    <w:rsid w:val="0024284B"/>
    <w:rsid w:val="0024286B"/>
    <w:rsid w:val="00242872"/>
    <w:rsid w:val="00242B2A"/>
    <w:rsid w:val="00242CAE"/>
    <w:rsid w:val="00243929"/>
    <w:rsid w:val="00243ACD"/>
    <w:rsid w:val="0024445A"/>
    <w:rsid w:val="00244563"/>
    <w:rsid w:val="00244606"/>
    <w:rsid w:val="00244924"/>
    <w:rsid w:val="002449F4"/>
    <w:rsid w:val="0024520E"/>
    <w:rsid w:val="0024530E"/>
    <w:rsid w:val="00245492"/>
    <w:rsid w:val="00245A41"/>
    <w:rsid w:val="00245B70"/>
    <w:rsid w:val="00245D7D"/>
    <w:rsid w:val="00245E39"/>
    <w:rsid w:val="00245FBA"/>
    <w:rsid w:val="00246BEB"/>
    <w:rsid w:val="00246C52"/>
    <w:rsid w:val="00246EB6"/>
    <w:rsid w:val="002475A2"/>
    <w:rsid w:val="002475BE"/>
    <w:rsid w:val="00247660"/>
    <w:rsid w:val="0024785A"/>
    <w:rsid w:val="00247A4A"/>
    <w:rsid w:val="00247C92"/>
    <w:rsid w:val="00247DD1"/>
    <w:rsid w:val="0025039F"/>
    <w:rsid w:val="002506F5"/>
    <w:rsid w:val="00250716"/>
    <w:rsid w:val="002508C7"/>
    <w:rsid w:val="00250D33"/>
    <w:rsid w:val="00250D9C"/>
    <w:rsid w:val="00251117"/>
    <w:rsid w:val="002512A9"/>
    <w:rsid w:val="002515EA"/>
    <w:rsid w:val="0025169E"/>
    <w:rsid w:val="00251723"/>
    <w:rsid w:val="00251843"/>
    <w:rsid w:val="00251929"/>
    <w:rsid w:val="00251DAC"/>
    <w:rsid w:val="00251F5E"/>
    <w:rsid w:val="00251F78"/>
    <w:rsid w:val="0025204B"/>
    <w:rsid w:val="0025293E"/>
    <w:rsid w:val="00252FDD"/>
    <w:rsid w:val="002530D6"/>
    <w:rsid w:val="002530D9"/>
    <w:rsid w:val="0025325D"/>
    <w:rsid w:val="002533FF"/>
    <w:rsid w:val="00253400"/>
    <w:rsid w:val="002537F5"/>
    <w:rsid w:val="00253905"/>
    <w:rsid w:val="0025429A"/>
    <w:rsid w:val="00255475"/>
    <w:rsid w:val="0025601B"/>
    <w:rsid w:val="00256B22"/>
    <w:rsid w:val="00256D51"/>
    <w:rsid w:val="00256F02"/>
    <w:rsid w:val="002571C8"/>
    <w:rsid w:val="002572F1"/>
    <w:rsid w:val="00257A62"/>
    <w:rsid w:val="00260156"/>
    <w:rsid w:val="0026075E"/>
    <w:rsid w:val="002608BD"/>
    <w:rsid w:val="00260FAD"/>
    <w:rsid w:val="002617F6"/>
    <w:rsid w:val="00261D05"/>
    <w:rsid w:val="002621AD"/>
    <w:rsid w:val="0026234E"/>
    <w:rsid w:val="002623AC"/>
    <w:rsid w:val="002626FA"/>
    <w:rsid w:val="00262979"/>
    <w:rsid w:val="00263038"/>
    <w:rsid w:val="002631DC"/>
    <w:rsid w:val="0026382D"/>
    <w:rsid w:val="0026385F"/>
    <w:rsid w:val="00263DD9"/>
    <w:rsid w:val="00264256"/>
    <w:rsid w:val="002642C3"/>
    <w:rsid w:val="0026432F"/>
    <w:rsid w:val="0026455A"/>
    <w:rsid w:val="0026460B"/>
    <w:rsid w:val="0026468A"/>
    <w:rsid w:val="00264A06"/>
    <w:rsid w:val="00264C28"/>
    <w:rsid w:val="002654D9"/>
    <w:rsid w:val="00265701"/>
    <w:rsid w:val="00265CB1"/>
    <w:rsid w:val="00265E9A"/>
    <w:rsid w:val="0026604D"/>
    <w:rsid w:val="00266111"/>
    <w:rsid w:val="00266210"/>
    <w:rsid w:val="002664FA"/>
    <w:rsid w:val="00266867"/>
    <w:rsid w:val="00266CB3"/>
    <w:rsid w:val="0026716C"/>
    <w:rsid w:val="002706CC"/>
    <w:rsid w:val="002708DA"/>
    <w:rsid w:val="00270B34"/>
    <w:rsid w:val="00270C63"/>
    <w:rsid w:val="00270C98"/>
    <w:rsid w:val="00270CF1"/>
    <w:rsid w:val="00270E57"/>
    <w:rsid w:val="00270E80"/>
    <w:rsid w:val="002710D6"/>
    <w:rsid w:val="002711C3"/>
    <w:rsid w:val="002713CE"/>
    <w:rsid w:val="0027193C"/>
    <w:rsid w:val="00271EEF"/>
    <w:rsid w:val="0027242C"/>
    <w:rsid w:val="00272474"/>
    <w:rsid w:val="0027257A"/>
    <w:rsid w:val="00272736"/>
    <w:rsid w:val="00272D06"/>
    <w:rsid w:val="00272FEB"/>
    <w:rsid w:val="00273226"/>
    <w:rsid w:val="00273644"/>
    <w:rsid w:val="002738C9"/>
    <w:rsid w:val="00273B2D"/>
    <w:rsid w:val="00273CAB"/>
    <w:rsid w:val="00273CFB"/>
    <w:rsid w:val="00274668"/>
    <w:rsid w:val="00274CE5"/>
    <w:rsid w:val="00274D08"/>
    <w:rsid w:val="00274DE3"/>
    <w:rsid w:val="0027540F"/>
    <w:rsid w:val="00275457"/>
    <w:rsid w:val="00275464"/>
    <w:rsid w:val="0027568B"/>
    <w:rsid w:val="002756D5"/>
    <w:rsid w:val="00275A17"/>
    <w:rsid w:val="00275B92"/>
    <w:rsid w:val="00275E10"/>
    <w:rsid w:val="00275F3B"/>
    <w:rsid w:val="00276001"/>
    <w:rsid w:val="00276243"/>
    <w:rsid w:val="002762EC"/>
    <w:rsid w:val="002764FB"/>
    <w:rsid w:val="00276660"/>
    <w:rsid w:val="002766C9"/>
    <w:rsid w:val="002768E3"/>
    <w:rsid w:val="00277200"/>
    <w:rsid w:val="00277512"/>
    <w:rsid w:val="002777E4"/>
    <w:rsid w:val="00277E66"/>
    <w:rsid w:val="002801E2"/>
    <w:rsid w:val="00280567"/>
    <w:rsid w:val="00280612"/>
    <w:rsid w:val="0028073A"/>
    <w:rsid w:val="00280960"/>
    <w:rsid w:val="00280F46"/>
    <w:rsid w:val="0028149A"/>
    <w:rsid w:val="002814CE"/>
    <w:rsid w:val="0028164E"/>
    <w:rsid w:val="0028168F"/>
    <w:rsid w:val="00281D4F"/>
    <w:rsid w:val="002825CE"/>
    <w:rsid w:val="00283165"/>
    <w:rsid w:val="002832E7"/>
    <w:rsid w:val="002838C7"/>
    <w:rsid w:val="0028402A"/>
    <w:rsid w:val="00284B43"/>
    <w:rsid w:val="00284E7F"/>
    <w:rsid w:val="00284E89"/>
    <w:rsid w:val="0028504B"/>
    <w:rsid w:val="0028550D"/>
    <w:rsid w:val="00285520"/>
    <w:rsid w:val="00285894"/>
    <w:rsid w:val="00285E28"/>
    <w:rsid w:val="00286532"/>
    <w:rsid w:val="00286631"/>
    <w:rsid w:val="00286F76"/>
    <w:rsid w:val="002872ED"/>
    <w:rsid w:val="00287376"/>
    <w:rsid w:val="002877DE"/>
    <w:rsid w:val="00287821"/>
    <w:rsid w:val="00287C28"/>
    <w:rsid w:val="00287C39"/>
    <w:rsid w:val="00290254"/>
    <w:rsid w:val="00290C83"/>
    <w:rsid w:val="0029130D"/>
    <w:rsid w:val="0029142E"/>
    <w:rsid w:val="002915DA"/>
    <w:rsid w:val="0029178F"/>
    <w:rsid w:val="00291C45"/>
    <w:rsid w:val="00292540"/>
    <w:rsid w:val="0029279E"/>
    <w:rsid w:val="00292AE6"/>
    <w:rsid w:val="0029347E"/>
    <w:rsid w:val="00293504"/>
    <w:rsid w:val="00293965"/>
    <w:rsid w:val="00293C49"/>
    <w:rsid w:val="00293C5B"/>
    <w:rsid w:val="00294266"/>
    <w:rsid w:val="002944CA"/>
    <w:rsid w:val="00294504"/>
    <w:rsid w:val="00294722"/>
    <w:rsid w:val="00294AB1"/>
    <w:rsid w:val="00294C8C"/>
    <w:rsid w:val="00295226"/>
    <w:rsid w:val="002953D0"/>
    <w:rsid w:val="00295F1C"/>
    <w:rsid w:val="002960D8"/>
    <w:rsid w:val="00296190"/>
    <w:rsid w:val="00296758"/>
    <w:rsid w:val="0029694E"/>
    <w:rsid w:val="0029696C"/>
    <w:rsid w:val="00296D93"/>
    <w:rsid w:val="00296DF8"/>
    <w:rsid w:val="00296E34"/>
    <w:rsid w:val="00296FD8"/>
    <w:rsid w:val="0029743A"/>
    <w:rsid w:val="00297499"/>
    <w:rsid w:val="002974AA"/>
    <w:rsid w:val="00297671"/>
    <w:rsid w:val="002977A0"/>
    <w:rsid w:val="00297F46"/>
    <w:rsid w:val="002A0230"/>
    <w:rsid w:val="002A025C"/>
    <w:rsid w:val="002A03F0"/>
    <w:rsid w:val="002A0581"/>
    <w:rsid w:val="002A05EF"/>
    <w:rsid w:val="002A0724"/>
    <w:rsid w:val="002A0858"/>
    <w:rsid w:val="002A093B"/>
    <w:rsid w:val="002A0BEE"/>
    <w:rsid w:val="002A1A57"/>
    <w:rsid w:val="002A1DA1"/>
    <w:rsid w:val="002A205B"/>
    <w:rsid w:val="002A2689"/>
    <w:rsid w:val="002A2FB8"/>
    <w:rsid w:val="002A31FF"/>
    <w:rsid w:val="002A3668"/>
    <w:rsid w:val="002A3771"/>
    <w:rsid w:val="002A37C5"/>
    <w:rsid w:val="002A3AFD"/>
    <w:rsid w:val="002A3B12"/>
    <w:rsid w:val="002A4102"/>
    <w:rsid w:val="002A4433"/>
    <w:rsid w:val="002A4863"/>
    <w:rsid w:val="002A4918"/>
    <w:rsid w:val="002A49C5"/>
    <w:rsid w:val="002A4B7D"/>
    <w:rsid w:val="002A4E20"/>
    <w:rsid w:val="002A523D"/>
    <w:rsid w:val="002A524D"/>
    <w:rsid w:val="002A530F"/>
    <w:rsid w:val="002A5FC1"/>
    <w:rsid w:val="002A63A7"/>
    <w:rsid w:val="002A6ADC"/>
    <w:rsid w:val="002A6EF8"/>
    <w:rsid w:val="002A732C"/>
    <w:rsid w:val="002A7A6A"/>
    <w:rsid w:val="002A7AB4"/>
    <w:rsid w:val="002A7AE1"/>
    <w:rsid w:val="002A7B3B"/>
    <w:rsid w:val="002B07BF"/>
    <w:rsid w:val="002B0805"/>
    <w:rsid w:val="002B0960"/>
    <w:rsid w:val="002B0C99"/>
    <w:rsid w:val="002B0DC4"/>
    <w:rsid w:val="002B10F9"/>
    <w:rsid w:val="002B12C7"/>
    <w:rsid w:val="002B17B0"/>
    <w:rsid w:val="002B1AFA"/>
    <w:rsid w:val="002B21D6"/>
    <w:rsid w:val="002B2C92"/>
    <w:rsid w:val="002B3081"/>
    <w:rsid w:val="002B314A"/>
    <w:rsid w:val="002B318B"/>
    <w:rsid w:val="002B32BC"/>
    <w:rsid w:val="002B340B"/>
    <w:rsid w:val="002B34AE"/>
    <w:rsid w:val="002B39C3"/>
    <w:rsid w:val="002B3D90"/>
    <w:rsid w:val="002B3EFA"/>
    <w:rsid w:val="002B3F41"/>
    <w:rsid w:val="002B4122"/>
    <w:rsid w:val="002B453B"/>
    <w:rsid w:val="002B4C39"/>
    <w:rsid w:val="002B59EE"/>
    <w:rsid w:val="002B5CC4"/>
    <w:rsid w:val="002B601A"/>
    <w:rsid w:val="002B61F1"/>
    <w:rsid w:val="002B64FE"/>
    <w:rsid w:val="002B694E"/>
    <w:rsid w:val="002B6D31"/>
    <w:rsid w:val="002B6FED"/>
    <w:rsid w:val="002B70A2"/>
    <w:rsid w:val="002B7386"/>
    <w:rsid w:val="002B7D56"/>
    <w:rsid w:val="002C04C2"/>
    <w:rsid w:val="002C0818"/>
    <w:rsid w:val="002C0B4F"/>
    <w:rsid w:val="002C0D11"/>
    <w:rsid w:val="002C1481"/>
    <w:rsid w:val="002C185E"/>
    <w:rsid w:val="002C1B17"/>
    <w:rsid w:val="002C203A"/>
    <w:rsid w:val="002C2AE9"/>
    <w:rsid w:val="002C2B29"/>
    <w:rsid w:val="002C2E8A"/>
    <w:rsid w:val="002C2FCD"/>
    <w:rsid w:val="002C3A4E"/>
    <w:rsid w:val="002C3AE4"/>
    <w:rsid w:val="002C3E89"/>
    <w:rsid w:val="002C42AA"/>
    <w:rsid w:val="002C4AF6"/>
    <w:rsid w:val="002C54AD"/>
    <w:rsid w:val="002C5533"/>
    <w:rsid w:val="002C5620"/>
    <w:rsid w:val="002C5A6B"/>
    <w:rsid w:val="002C5F65"/>
    <w:rsid w:val="002C61E0"/>
    <w:rsid w:val="002C640C"/>
    <w:rsid w:val="002C64EC"/>
    <w:rsid w:val="002C6D3C"/>
    <w:rsid w:val="002C6E3E"/>
    <w:rsid w:val="002C6F0B"/>
    <w:rsid w:val="002C782F"/>
    <w:rsid w:val="002C7B03"/>
    <w:rsid w:val="002C7B0D"/>
    <w:rsid w:val="002C7EBB"/>
    <w:rsid w:val="002D001E"/>
    <w:rsid w:val="002D0115"/>
    <w:rsid w:val="002D0298"/>
    <w:rsid w:val="002D02D5"/>
    <w:rsid w:val="002D04DC"/>
    <w:rsid w:val="002D0657"/>
    <w:rsid w:val="002D0820"/>
    <w:rsid w:val="002D09B3"/>
    <w:rsid w:val="002D1258"/>
    <w:rsid w:val="002D13B7"/>
    <w:rsid w:val="002D1E1E"/>
    <w:rsid w:val="002D1EF1"/>
    <w:rsid w:val="002D2B4E"/>
    <w:rsid w:val="002D3968"/>
    <w:rsid w:val="002D406A"/>
    <w:rsid w:val="002D425A"/>
    <w:rsid w:val="002D42DB"/>
    <w:rsid w:val="002D4314"/>
    <w:rsid w:val="002D4A54"/>
    <w:rsid w:val="002D4E37"/>
    <w:rsid w:val="002D4E9C"/>
    <w:rsid w:val="002D52E0"/>
    <w:rsid w:val="002D533E"/>
    <w:rsid w:val="002D5DEA"/>
    <w:rsid w:val="002D6127"/>
    <w:rsid w:val="002D61BE"/>
    <w:rsid w:val="002D61F0"/>
    <w:rsid w:val="002D6E49"/>
    <w:rsid w:val="002D6E9C"/>
    <w:rsid w:val="002D7235"/>
    <w:rsid w:val="002D75D3"/>
    <w:rsid w:val="002D76E8"/>
    <w:rsid w:val="002E079D"/>
    <w:rsid w:val="002E0DB5"/>
    <w:rsid w:val="002E0E94"/>
    <w:rsid w:val="002E14D2"/>
    <w:rsid w:val="002E15A5"/>
    <w:rsid w:val="002E16BC"/>
    <w:rsid w:val="002E1853"/>
    <w:rsid w:val="002E1F0A"/>
    <w:rsid w:val="002E25D2"/>
    <w:rsid w:val="002E2738"/>
    <w:rsid w:val="002E2923"/>
    <w:rsid w:val="002E2A76"/>
    <w:rsid w:val="002E306D"/>
    <w:rsid w:val="002E3653"/>
    <w:rsid w:val="002E36F8"/>
    <w:rsid w:val="002E37FE"/>
    <w:rsid w:val="002E38B7"/>
    <w:rsid w:val="002E3DC7"/>
    <w:rsid w:val="002E4301"/>
    <w:rsid w:val="002E47C4"/>
    <w:rsid w:val="002E4B0D"/>
    <w:rsid w:val="002E4EEC"/>
    <w:rsid w:val="002E58E1"/>
    <w:rsid w:val="002E5B2A"/>
    <w:rsid w:val="002E5BDD"/>
    <w:rsid w:val="002E5C56"/>
    <w:rsid w:val="002E5D86"/>
    <w:rsid w:val="002E5DD7"/>
    <w:rsid w:val="002E5DF0"/>
    <w:rsid w:val="002E6809"/>
    <w:rsid w:val="002E692B"/>
    <w:rsid w:val="002E76A7"/>
    <w:rsid w:val="002E7BA6"/>
    <w:rsid w:val="002F001D"/>
    <w:rsid w:val="002F0045"/>
    <w:rsid w:val="002F00F0"/>
    <w:rsid w:val="002F025B"/>
    <w:rsid w:val="002F0684"/>
    <w:rsid w:val="002F09C0"/>
    <w:rsid w:val="002F0ADB"/>
    <w:rsid w:val="002F0E34"/>
    <w:rsid w:val="002F1782"/>
    <w:rsid w:val="002F286D"/>
    <w:rsid w:val="002F2AE0"/>
    <w:rsid w:val="002F31C4"/>
    <w:rsid w:val="002F322F"/>
    <w:rsid w:val="002F3A53"/>
    <w:rsid w:val="002F3F16"/>
    <w:rsid w:val="002F413F"/>
    <w:rsid w:val="002F446A"/>
    <w:rsid w:val="002F44AD"/>
    <w:rsid w:val="002F45D3"/>
    <w:rsid w:val="002F4934"/>
    <w:rsid w:val="002F4A52"/>
    <w:rsid w:val="002F4A55"/>
    <w:rsid w:val="002F4CF5"/>
    <w:rsid w:val="002F4E98"/>
    <w:rsid w:val="002F4FC5"/>
    <w:rsid w:val="002F5312"/>
    <w:rsid w:val="002F535D"/>
    <w:rsid w:val="002F5422"/>
    <w:rsid w:val="002F5634"/>
    <w:rsid w:val="002F566C"/>
    <w:rsid w:val="002F5874"/>
    <w:rsid w:val="002F5881"/>
    <w:rsid w:val="002F5A7C"/>
    <w:rsid w:val="002F5FDA"/>
    <w:rsid w:val="002F63ED"/>
    <w:rsid w:val="002F659C"/>
    <w:rsid w:val="002F6AC6"/>
    <w:rsid w:val="002F6BDA"/>
    <w:rsid w:val="002F77EB"/>
    <w:rsid w:val="002F7919"/>
    <w:rsid w:val="002F7B6D"/>
    <w:rsid w:val="002F7C1B"/>
    <w:rsid w:val="002F7D48"/>
    <w:rsid w:val="002F7EC5"/>
    <w:rsid w:val="00300085"/>
    <w:rsid w:val="0030027C"/>
    <w:rsid w:val="003003AD"/>
    <w:rsid w:val="00300421"/>
    <w:rsid w:val="00300E5F"/>
    <w:rsid w:val="003011C0"/>
    <w:rsid w:val="00301686"/>
    <w:rsid w:val="0030197B"/>
    <w:rsid w:val="00301DA6"/>
    <w:rsid w:val="00301E07"/>
    <w:rsid w:val="00301EE4"/>
    <w:rsid w:val="00302203"/>
    <w:rsid w:val="003024DE"/>
    <w:rsid w:val="00302701"/>
    <w:rsid w:val="00302739"/>
    <w:rsid w:val="00302B48"/>
    <w:rsid w:val="00302D8B"/>
    <w:rsid w:val="00302EDE"/>
    <w:rsid w:val="00302FEF"/>
    <w:rsid w:val="0030318E"/>
    <w:rsid w:val="003033B1"/>
    <w:rsid w:val="00303BDB"/>
    <w:rsid w:val="00304556"/>
    <w:rsid w:val="00304915"/>
    <w:rsid w:val="00304AC5"/>
    <w:rsid w:val="00304B84"/>
    <w:rsid w:val="00304C9E"/>
    <w:rsid w:val="003054E1"/>
    <w:rsid w:val="00305866"/>
    <w:rsid w:val="003065FB"/>
    <w:rsid w:val="00306ED2"/>
    <w:rsid w:val="00306F89"/>
    <w:rsid w:val="003071C8"/>
    <w:rsid w:val="0030749E"/>
    <w:rsid w:val="0030761B"/>
    <w:rsid w:val="00307B27"/>
    <w:rsid w:val="00307F28"/>
    <w:rsid w:val="003101DC"/>
    <w:rsid w:val="0031049F"/>
    <w:rsid w:val="00310500"/>
    <w:rsid w:val="0031050E"/>
    <w:rsid w:val="0031092D"/>
    <w:rsid w:val="00310B18"/>
    <w:rsid w:val="00310CC6"/>
    <w:rsid w:val="00310F30"/>
    <w:rsid w:val="00311100"/>
    <w:rsid w:val="00311642"/>
    <w:rsid w:val="00311761"/>
    <w:rsid w:val="00311941"/>
    <w:rsid w:val="00312709"/>
    <w:rsid w:val="003129AB"/>
    <w:rsid w:val="00313765"/>
    <w:rsid w:val="003137A0"/>
    <w:rsid w:val="003139F0"/>
    <w:rsid w:val="00313BC1"/>
    <w:rsid w:val="00313C4F"/>
    <w:rsid w:val="003141C2"/>
    <w:rsid w:val="003147C1"/>
    <w:rsid w:val="003147CA"/>
    <w:rsid w:val="00314CBB"/>
    <w:rsid w:val="0031599D"/>
    <w:rsid w:val="00315F37"/>
    <w:rsid w:val="00316064"/>
    <w:rsid w:val="00316C58"/>
    <w:rsid w:val="00316EAE"/>
    <w:rsid w:val="00317050"/>
    <w:rsid w:val="00317625"/>
    <w:rsid w:val="0031767A"/>
    <w:rsid w:val="00317731"/>
    <w:rsid w:val="00317C5E"/>
    <w:rsid w:val="0032013F"/>
    <w:rsid w:val="0032018E"/>
    <w:rsid w:val="00320844"/>
    <w:rsid w:val="00320B1B"/>
    <w:rsid w:val="00320C3F"/>
    <w:rsid w:val="00320F1B"/>
    <w:rsid w:val="0032151E"/>
    <w:rsid w:val="0032172E"/>
    <w:rsid w:val="00321822"/>
    <w:rsid w:val="00321B02"/>
    <w:rsid w:val="003228CE"/>
    <w:rsid w:val="00322BC3"/>
    <w:rsid w:val="00322C2B"/>
    <w:rsid w:val="00322E3B"/>
    <w:rsid w:val="003232E3"/>
    <w:rsid w:val="00323FAD"/>
    <w:rsid w:val="00324089"/>
    <w:rsid w:val="00324701"/>
    <w:rsid w:val="0032489D"/>
    <w:rsid w:val="003249E6"/>
    <w:rsid w:val="003249F8"/>
    <w:rsid w:val="0032556B"/>
    <w:rsid w:val="0032651E"/>
    <w:rsid w:val="003267A6"/>
    <w:rsid w:val="00326DFE"/>
    <w:rsid w:val="0032703A"/>
    <w:rsid w:val="003271E3"/>
    <w:rsid w:val="003272D0"/>
    <w:rsid w:val="003273DE"/>
    <w:rsid w:val="003278C7"/>
    <w:rsid w:val="0032793B"/>
    <w:rsid w:val="00327AEA"/>
    <w:rsid w:val="00327C1D"/>
    <w:rsid w:val="00327D99"/>
    <w:rsid w:val="00327FA5"/>
    <w:rsid w:val="0033012E"/>
    <w:rsid w:val="003308C4"/>
    <w:rsid w:val="00330989"/>
    <w:rsid w:val="00330C30"/>
    <w:rsid w:val="00330DE8"/>
    <w:rsid w:val="00331BC6"/>
    <w:rsid w:val="00332123"/>
    <w:rsid w:val="003321C3"/>
    <w:rsid w:val="00332962"/>
    <w:rsid w:val="00332BF1"/>
    <w:rsid w:val="00332D21"/>
    <w:rsid w:val="00332FA5"/>
    <w:rsid w:val="00333955"/>
    <w:rsid w:val="00333E56"/>
    <w:rsid w:val="003348AF"/>
    <w:rsid w:val="00334E18"/>
    <w:rsid w:val="00335250"/>
    <w:rsid w:val="00335670"/>
    <w:rsid w:val="0033572D"/>
    <w:rsid w:val="0033592C"/>
    <w:rsid w:val="00335A90"/>
    <w:rsid w:val="00335E2A"/>
    <w:rsid w:val="00336780"/>
    <w:rsid w:val="003367C5"/>
    <w:rsid w:val="00336DAD"/>
    <w:rsid w:val="00336DB3"/>
    <w:rsid w:val="00337065"/>
    <w:rsid w:val="00337136"/>
    <w:rsid w:val="00337B29"/>
    <w:rsid w:val="00337C71"/>
    <w:rsid w:val="00340190"/>
    <w:rsid w:val="003405ED"/>
    <w:rsid w:val="00340CC6"/>
    <w:rsid w:val="00340E58"/>
    <w:rsid w:val="00341087"/>
    <w:rsid w:val="00341371"/>
    <w:rsid w:val="00341706"/>
    <w:rsid w:val="00341991"/>
    <w:rsid w:val="00341CFA"/>
    <w:rsid w:val="0034246D"/>
    <w:rsid w:val="00342CD9"/>
    <w:rsid w:val="0034305B"/>
    <w:rsid w:val="00343C24"/>
    <w:rsid w:val="00343FA6"/>
    <w:rsid w:val="00344195"/>
    <w:rsid w:val="00344725"/>
    <w:rsid w:val="00344901"/>
    <w:rsid w:val="0034511B"/>
    <w:rsid w:val="00345D10"/>
    <w:rsid w:val="00346208"/>
    <w:rsid w:val="00346220"/>
    <w:rsid w:val="0034714B"/>
    <w:rsid w:val="0034744E"/>
    <w:rsid w:val="0034745C"/>
    <w:rsid w:val="003474CD"/>
    <w:rsid w:val="003479B6"/>
    <w:rsid w:val="00347AF7"/>
    <w:rsid w:val="0035025F"/>
    <w:rsid w:val="0035041A"/>
    <w:rsid w:val="003504BC"/>
    <w:rsid w:val="003505AD"/>
    <w:rsid w:val="00350631"/>
    <w:rsid w:val="00350816"/>
    <w:rsid w:val="00350EE7"/>
    <w:rsid w:val="00351439"/>
    <w:rsid w:val="0035180B"/>
    <w:rsid w:val="00351C98"/>
    <w:rsid w:val="0035216E"/>
    <w:rsid w:val="003521A1"/>
    <w:rsid w:val="00352759"/>
    <w:rsid w:val="00352828"/>
    <w:rsid w:val="00352952"/>
    <w:rsid w:val="00352DAE"/>
    <w:rsid w:val="003530A0"/>
    <w:rsid w:val="003531B0"/>
    <w:rsid w:val="003532BC"/>
    <w:rsid w:val="003532D2"/>
    <w:rsid w:val="003536C6"/>
    <w:rsid w:val="003539B2"/>
    <w:rsid w:val="00353A7B"/>
    <w:rsid w:val="0035414B"/>
    <w:rsid w:val="003541E6"/>
    <w:rsid w:val="00354FE6"/>
    <w:rsid w:val="003550B2"/>
    <w:rsid w:val="003552C6"/>
    <w:rsid w:val="003558FD"/>
    <w:rsid w:val="00355A83"/>
    <w:rsid w:val="00355C6B"/>
    <w:rsid w:val="003562D7"/>
    <w:rsid w:val="00356353"/>
    <w:rsid w:val="003567C9"/>
    <w:rsid w:val="00356CEC"/>
    <w:rsid w:val="003570F9"/>
    <w:rsid w:val="003572DE"/>
    <w:rsid w:val="00357654"/>
    <w:rsid w:val="00357659"/>
    <w:rsid w:val="00357712"/>
    <w:rsid w:val="00357976"/>
    <w:rsid w:val="00357CAE"/>
    <w:rsid w:val="0036037C"/>
    <w:rsid w:val="003604DB"/>
    <w:rsid w:val="003617B3"/>
    <w:rsid w:val="003617B5"/>
    <w:rsid w:val="0036185C"/>
    <w:rsid w:val="00361B1A"/>
    <w:rsid w:val="0036227D"/>
    <w:rsid w:val="0036262C"/>
    <w:rsid w:val="00362743"/>
    <w:rsid w:val="003628EE"/>
    <w:rsid w:val="00362C5A"/>
    <w:rsid w:val="0036349B"/>
    <w:rsid w:val="003635B6"/>
    <w:rsid w:val="00363BB4"/>
    <w:rsid w:val="00363FC9"/>
    <w:rsid w:val="00364607"/>
    <w:rsid w:val="0036481B"/>
    <w:rsid w:val="00364935"/>
    <w:rsid w:val="00365023"/>
    <w:rsid w:val="00365644"/>
    <w:rsid w:val="0036590C"/>
    <w:rsid w:val="003659FE"/>
    <w:rsid w:val="003665C5"/>
    <w:rsid w:val="00366B3A"/>
    <w:rsid w:val="00366CCF"/>
    <w:rsid w:val="00370285"/>
    <w:rsid w:val="00370286"/>
    <w:rsid w:val="003704EE"/>
    <w:rsid w:val="00370880"/>
    <w:rsid w:val="00370E19"/>
    <w:rsid w:val="00370EFD"/>
    <w:rsid w:val="00371137"/>
    <w:rsid w:val="003711C5"/>
    <w:rsid w:val="003719F5"/>
    <w:rsid w:val="00372019"/>
    <w:rsid w:val="00372029"/>
    <w:rsid w:val="003724A1"/>
    <w:rsid w:val="00372A6B"/>
    <w:rsid w:val="00372C12"/>
    <w:rsid w:val="00372C25"/>
    <w:rsid w:val="00373AD8"/>
    <w:rsid w:val="00373B3C"/>
    <w:rsid w:val="00373DE0"/>
    <w:rsid w:val="00373E10"/>
    <w:rsid w:val="00373F2C"/>
    <w:rsid w:val="0037406C"/>
    <w:rsid w:val="003741D2"/>
    <w:rsid w:val="003744CB"/>
    <w:rsid w:val="0037450B"/>
    <w:rsid w:val="00374804"/>
    <w:rsid w:val="003748F9"/>
    <w:rsid w:val="00374C80"/>
    <w:rsid w:val="00374F06"/>
    <w:rsid w:val="00375222"/>
    <w:rsid w:val="003753A0"/>
    <w:rsid w:val="003756EB"/>
    <w:rsid w:val="00375FFC"/>
    <w:rsid w:val="003764FA"/>
    <w:rsid w:val="00376838"/>
    <w:rsid w:val="00376E0C"/>
    <w:rsid w:val="0037709A"/>
    <w:rsid w:val="00377146"/>
    <w:rsid w:val="003771CA"/>
    <w:rsid w:val="00377397"/>
    <w:rsid w:val="003773CD"/>
    <w:rsid w:val="0037757C"/>
    <w:rsid w:val="003775BD"/>
    <w:rsid w:val="00377EED"/>
    <w:rsid w:val="00380543"/>
    <w:rsid w:val="00380602"/>
    <w:rsid w:val="00380892"/>
    <w:rsid w:val="00380BBD"/>
    <w:rsid w:val="003821E7"/>
    <w:rsid w:val="00382903"/>
    <w:rsid w:val="00382AF5"/>
    <w:rsid w:val="00382B6F"/>
    <w:rsid w:val="00382D80"/>
    <w:rsid w:val="00382F2D"/>
    <w:rsid w:val="00383365"/>
    <w:rsid w:val="00383701"/>
    <w:rsid w:val="003839E9"/>
    <w:rsid w:val="00383CB5"/>
    <w:rsid w:val="00383D4B"/>
    <w:rsid w:val="00383DDB"/>
    <w:rsid w:val="003842A8"/>
    <w:rsid w:val="00384747"/>
    <w:rsid w:val="003848D9"/>
    <w:rsid w:val="00384BC0"/>
    <w:rsid w:val="003852CC"/>
    <w:rsid w:val="00385A70"/>
    <w:rsid w:val="00385BD7"/>
    <w:rsid w:val="00386688"/>
    <w:rsid w:val="00386A15"/>
    <w:rsid w:val="00386A29"/>
    <w:rsid w:val="00386B71"/>
    <w:rsid w:val="00386CD1"/>
    <w:rsid w:val="00386F83"/>
    <w:rsid w:val="0038702D"/>
    <w:rsid w:val="003870BC"/>
    <w:rsid w:val="0038732E"/>
    <w:rsid w:val="003875A7"/>
    <w:rsid w:val="00387675"/>
    <w:rsid w:val="00387771"/>
    <w:rsid w:val="0038780F"/>
    <w:rsid w:val="00387866"/>
    <w:rsid w:val="00387B2B"/>
    <w:rsid w:val="00390449"/>
    <w:rsid w:val="003904B1"/>
    <w:rsid w:val="003907D2"/>
    <w:rsid w:val="00390C56"/>
    <w:rsid w:val="00390C62"/>
    <w:rsid w:val="0039122C"/>
    <w:rsid w:val="0039124D"/>
    <w:rsid w:val="00391A92"/>
    <w:rsid w:val="00391C99"/>
    <w:rsid w:val="003926BE"/>
    <w:rsid w:val="003929BE"/>
    <w:rsid w:val="00392A1F"/>
    <w:rsid w:val="00392DB8"/>
    <w:rsid w:val="00393650"/>
    <w:rsid w:val="00393A68"/>
    <w:rsid w:val="00393B45"/>
    <w:rsid w:val="00393B78"/>
    <w:rsid w:val="003946B1"/>
    <w:rsid w:val="00394775"/>
    <w:rsid w:val="003948BB"/>
    <w:rsid w:val="00394948"/>
    <w:rsid w:val="00394B44"/>
    <w:rsid w:val="00394D6C"/>
    <w:rsid w:val="00394F53"/>
    <w:rsid w:val="0039502C"/>
    <w:rsid w:val="0039511F"/>
    <w:rsid w:val="00395329"/>
    <w:rsid w:val="003956FE"/>
    <w:rsid w:val="00395780"/>
    <w:rsid w:val="003958F1"/>
    <w:rsid w:val="0039598F"/>
    <w:rsid w:val="003959CE"/>
    <w:rsid w:val="0039610F"/>
    <w:rsid w:val="003962EC"/>
    <w:rsid w:val="003965AE"/>
    <w:rsid w:val="0039665F"/>
    <w:rsid w:val="00396BBB"/>
    <w:rsid w:val="00396BDD"/>
    <w:rsid w:val="00397292"/>
    <w:rsid w:val="0039760D"/>
    <w:rsid w:val="003976DD"/>
    <w:rsid w:val="003978B8"/>
    <w:rsid w:val="00397AD4"/>
    <w:rsid w:val="00397C89"/>
    <w:rsid w:val="003A0311"/>
    <w:rsid w:val="003A0736"/>
    <w:rsid w:val="003A09D3"/>
    <w:rsid w:val="003A0CD4"/>
    <w:rsid w:val="003A0EB2"/>
    <w:rsid w:val="003A1009"/>
    <w:rsid w:val="003A10E5"/>
    <w:rsid w:val="003A1135"/>
    <w:rsid w:val="003A1341"/>
    <w:rsid w:val="003A17BA"/>
    <w:rsid w:val="003A19E0"/>
    <w:rsid w:val="003A1B5C"/>
    <w:rsid w:val="003A1DD5"/>
    <w:rsid w:val="003A2019"/>
    <w:rsid w:val="003A2BCC"/>
    <w:rsid w:val="003A2D39"/>
    <w:rsid w:val="003A2FE7"/>
    <w:rsid w:val="003A349E"/>
    <w:rsid w:val="003A38AC"/>
    <w:rsid w:val="003A39F2"/>
    <w:rsid w:val="003A3A6E"/>
    <w:rsid w:val="003A3C0E"/>
    <w:rsid w:val="003A42BB"/>
    <w:rsid w:val="003A44AA"/>
    <w:rsid w:val="003A45FB"/>
    <w:rsid w:val="003A48FC"/>
    <w:rsid w:val="003A4E82"/>
    <w:rsid w:val="003A523B"/>
    <w:rsid w:val="003A5865"/>
    <w:rsid w:val="003A58C4"/>
    <w:rsid w:val="003A590E"/>
    <w:rsid w:val="003A5A57"/>
    <w:rsid w:val="003A6274"/>
    <w:rsid w:val="003A62E1"/>
    <w:rsid w:val="003A6330"/>
    <w:rsid w:val="003A6619"/>
    <w:rsid w:val="003A6CC0"/>
    <w:rsid w:val="003A70D9"/>
    <w:rsid w:val="003A71E1"/>
    <w:rsid w:val="003A724C"/>
    <w:rsid w:val="003A7424"/>
    <w:rsid w:val="003A76A9"/>
    <w:rsid w:val="003A7747"/>
    <w:rsid w:val="003B0299"/>
    <w:rsid w:val="003B0B4D"/>
    <w:rsid w:val="003B126C"/>
    <w:rsid w:val="003B20BD"/>
    <w:rsid w:val="003B248F"/>
    <w:rsid w:val="003B25B8"/>
    <w:rsid w:val="003B2B79"/>
    <w:rsid w:val="003B2C70"/>
    <w:rsid w:val="003B3171"/>
    <w:rsid w:val="003B3E56"/>
    <w:rsid w:val="003B4039"/>
    <w:rsid w:val="003B4482"/>
    <w:rsid w:val="003B495C"/>
    <w:rsid w:val="003B4B90"/>
    <w:rsid w:val="003B4D9B"/>
    <w:rsid w:val="003B4D9D"/>
    <w:rsid w:val="003B4E9C"/>
    <w:rsid w:val="003B570F"/>
    <w:rsid w:val="003B5B57"/>
    <w:rsid w:val="003B5B7E"/>
    <w:rsid w:val="003B5BCB"/>
    <w:rsid w:val="003B5E30"/>
    <w:rsid w:val="003B6008"/>
    <w:rsid w:val="003B6FCB"/>
    <w:rsid w:val="003B7020"/>
    <w:rsid w:val="003B7294"/>
    <w:rsid w:val="003B7461"/>
    <w:rsid w:val="003B76FE"/>
    <w:rsid w:val="003C009A"/>
    <w:rsid w:val="003C03B0"/>
    <w:rsid w:val="003C04C2"/>
    <w:rsid w:val="003C07D7"/>
    <w:rsid w:val="003C0985"/>
    <w:rsid w:val="003C0D5D"/>
    <w:rsid w:val="003C10B8"/>
    <w:rsid w:val="003C22A1"/>
    <w:rsid w:val="003C2C9D"/>
    <w:rsid w:val="003C3908"/>
    <w:rsid w:val="003C3B73"/>
    <w:rsid w:val="003C3D6E"/>
    <w:rsid w:val="003C3F8B"/>
    <w:rsid w:val="003C4213"/>
    <w:rsid w:val="003C4250"/>
    <w:rsid w:val="003C44DB"/>
    <w:rsid w:val="003C4580"/>
    <w:rsid w:val="003C499A"/>
    <w:rsid w:val="003C4F25"/>
    <w:rsid w:val="003C5888"/>
    <w:rsid w:val="003C60F6"/>
    <w:rsid w:val="003C62BB"/>
    <w:rsid w:val="003C64CD"/>
    <w:rsid w:val="003C6580"/>
    <w:rsid w:val="003C6609"/>
    <w:rsid w:val="003C6CCB"/>
    <w:rsid w:val="003C6DA9"/>
    <w:rsid w:val="003C6E68"/>
    <w:rsid w:val="003C6F94"/>
    <w:rsid w:val="003C7079"/>
    <w:rsid w:val="003C7855"/>
    <w:rsid w:val="003D0240"/>
    <w:rsid w:val="003D061E"/>
    <w:rsid w:val="003D06A7"/>
    <w:rsid w:val="003D0868"/>
    <w:rsid w:val="003D09B7"/>
    <w:rsid w:val="003D09DA"/>
    <w:rsid w:val="003D0AB1"/>
    <w:rsid w:val="003D0D75"/>
    <w:rsid w:val="003D0FE6"/>
    <w:rsid w:val="003D1F11"/>
    <w:rsid w:val="003D22AC"/>
    <w:rsid w:val="003D2339"/>
    <w:rsid w:val="003D26AA"/>
    <w:rsid w:val="003D2D07"/>
    <w:rsid w:val="003D2E43"/>
    <w:rsid w:val="003D3AD8"/>
    <w:rsid w:val="003D3EE3"/>
    <w:rsid w:val="003D4350"/>
    <w:rsid w:val="003D4409"/>
    <w:rsid w:val="003D4F35"/>
    <w:rsid w:val="003D519A"/>
    <w:rsid w:val="003D5717"/>
    <w:rsid w:val="003D5878"/>
    <w:rsid w:val="003D59FE"/>
    <w:rsid w:val="003D608C"/>
    <w:rsid w:val="003D615E"/>
    <w:rsid w:val="003D63BA"/>
    <w:rsid w:val="003D64B6"/>
    <w:rsid w:val="003D680E"/>
    <w:rsid w:val="003D69ED"/>
    <w:rsid w:val="003D6B43"/>
    <w:rsid w:val="003D7272"/>
    <w:rsid w:val="003D740C"/>
    <w:rsid w:val="003D79E8"/>
    <w:rsid w:val="003E003E"/>
    <w:rsid w:val="003E089F"/>
    <w:rsid w:val="003E0974"/>
    <w:rsid w:val="003E0ADB"/>
    <w:rsid w:val="003E0CC6"/>
    <w:rsid w:val="003E0CE4"/>
    <w:rsid w:val="003E16FD"/>
    <w:rsid w:val="003E1868"/>
    <w:rsid w:val="003E18E3"/>
    <w:rsid w:val="003E1B00"/>
    <w:rsid w:val="003E1CF4"/>
    <w:rsid w:val="003E1E67"/>
    <w:rsid w:val="003E23A4"/>
    <w:rsid w:val="003E27B0"/>
    <w:rsid w:val="003E2BF4"/>
    <w:rsid w:val="003E300E"/>
    <w:rsid w:val="003E3015"/>
    <w:rsid w:val="003E3524"/>
    <w:rsid w:val="003E37AD"/>
    <w:rsid w:val="003E37FC"/>
    <w:rsid w:val="003E3944"/>
    <w:rsid w:val="003E3B07"/>
    <w:rsid w:val="003E3C5B"/>
    <w:rsid w:val="003E3CA6"/>
    <w:rsid w:val="003E40C9"/>
    <w:rsid w:val="003E416F"/>
    <w:rsid w:val="003E445C"/>
    <w:rsid w:val="003E44DC"/>
    <w:rsid w:val="003E4CDB"/>
    <w:rsid w:val="003E5660"/>
    <w:rsid w:val="003E6289"/>
    <w:rsid w:val="003E6592"/>
    <w:rsid w:val="003E679D"/>
    <w:rsid w:val="003E6A3C"/>
    <w:rsid w:val="003E700A"/>
    <w:rsid w:val="003E7313"/>
    <w:rsid w:val="003E73BC"/>
    <w:rsid w:val="003E76BB"/>
    <w:rsid w:val="003E7706"/>
    <w:rsid w:val="003E7C5E"/>
    <w:rsid w:val="003F0656"/>
    <w:rsid w:val="003F073C"/>
    <w:rsid w:val="003F07DB"/>
    <w:rsid w:val="003F0905"/>
    <w:rsid w:val="003F0D1A"/>
    <w:rsid w:val="003F13D9"/>
    <w:rsid w:val="003F148D"/>
    <w:rsid w:val="003F1B6D"/>
    <w:rsid w:val="003F1C93"/>
    <w:rsid w:val="003F1E48"/>
    <w:rsid w:val="003F1F0B"/>
    <w:rsid w:val="003F20B0"/>
    <w:rsid w:val="003F20E2"/>
    <w:rsid w:val="003F2156"/>
    <w:rsid w:val="003F21C2"/>
    <w:rsid w:val="003F2244"/>
    <w:rsid w:val="003F23A7"/>
    <w:rsid w:val="003F2564"/>
    <w:rsid w:val="003F2624"/>
    <w:rsid w:val="003F2711"/>
    <w:rsid w:val="003F2A56"/>
    <w:rsid w:val="003F348A"/>
    <w:rsid w:val="003F39E9"/>
    <w:rsid w:val="003F4933"/>
    <w:rsid w:val="003F4977"/>
    <w:rsid w:val="003F4A21"/>
    <w:rsid w:val="003F4C7D"/>
    <w:rsid w:val="003F4E1C"/>
    <w:rsid w:val="003F536B"/>
    <w:rsid w:val="003F560A"/>
    <w:rsid w:val="003F586D"/>
    <w:rsid w:val="003F62B4"/>
    <w:rsid w:val="003F643A"/>
    <w:rsid w:val="003F682D"/>
    <w:rsid w:val="003F6853"/>
    <w:rsid w:val="003F6930"/>
    <w:rsid w:val="003F697D"/>
    <w:rsid w:val="003F6A55"/>
    <w:rsid w:val="003F6D2A"/>
    <w:rsid w:val="003F6DEB"/>
    <w:rsid w:val="003F73A0"/>
    <w:rsid w:val="003F75DD"/>
    <w:rsid w:val="003F7908"/>
    <w:rsid w:val="003F7A7C"/>
    <w:rsid w:val="003F7DFF"/>
    <w:rsid w:val="0040015E"/>
    <w:rsid w:val="00400427"/>
    <w:rsid w:val="00400615"/>
    <w:rsid w:val="004008F3"/>
    <w:rsid w:val="00400D86"/>
    <w:rsid w:val="00400F31"/>
    <w:rsid w:val="004010EF"/>
    <w:rsid w:val="004017C6"/>
    <w:rsid w:val="004021B5"/>
    <w:rsid w:val="0040235F"/>
    <w:rsid w:val="004024AB"/>
    <w:rsid w:val="00402B5E"/>
    <w:rsid w:val="00402DC4"/>
    <w:rsid w:val="00402F2C"/>
    <w:rsid w:val="0040303D"/>
    <w:rsid w:val="0040379F"/>
    <w:rsid w:val="00403805"/>
    <w:rsid w:val="00403CE7"/>
    <w:rsid w:val="00403F25"/>
    <w:rsid w:val="00404011"/>
    <w:rsid w:val="0040495B"/>
    <w:rsid w:val="00404D4D"/>
    <w:rsid w:val="00405898"/>
    <w:rsid w:val="00405A9F"/>
    <w:rsid w:val="00405D7C"/>
    <w:rsid w:val="00405D95"/>
    <w:rsid w:val="00405F90"/>
    <w:rsid w:val="00406108"/>
    <w:rsid w:val="00406412"/>
    <w:rsid w:val="00406AF6"/>
    <w:rsid w:val="00406D4A"/>
    <w:rsid w:val="00406F4B"/>
    <w:rsid w:val="00406FBD"/>
    <w:rsid w:val="004073B0"/>
    <w:rsid w:val="0040752E"/>
    <w:rsid w:val="00407612"/>
    <w:rsid w:val="0041029D"/>
    <w:rsid w:val="004102A7"/>
    <w:rsid w:val="004103A0"/>
    <w:rsid w:val="00411230"/>
    <w:rsid w:val="004113B8"/>
    <w:rsid w:val="004116C3"/>
    <w:rsid w:val="004118C9"/>
    <w:rsid w:val="00411AD1"/>
    <w:rsid w:val="0041249C"/>
    <w:rsid w:val="0041251C"/>
    <w:rsid w:val="00412697"/>
    <w:rsid w:val="004127FB"/>
    <w:rsid w:val="00412CD2"/>
    <w:rsid w:val="00413369"/>
    <w:rsid w:val="004134FE"/>
    <w:rsid w:val="00413F76"/>
    <w:rsid w:val="00413FED"/>
    <w:rsid w:val="004145AE"/>
    <w:rsid w:val="004147F4"/>
    <w:rsid w:val="00414C3F"/>
    <w:rsid w:val="0041539C"/>
    <w:rsid w:val="0041577E"/>
    <w:rsid w:val="004157F6"/>
    <w:rsid w:val="004159C8"/>
    <w:rsid w:val="004159D3"/>
    <w:rsid w:val="00415A14"/>
    <w:rsid w:val="00415A88"/>
    <w:rsid w:val="00415D67"/>
    <w:rsid w:val="00416091"/>
    <w:rsid w:val="0041616C"/>
    <w:rsid w:val="0041634C"/>
    <w:rsid w:val="004165C6"/>
    <w:rsid w:val="00416A66"/>
    <w:rsid w:val="00416F3B"/>
    <w:rsid w:val="0041743D"/>
    <w:rsid w:val="004174FC"/>
    <w:rsid w:val="00417678"/>
    <w:rsid w:val="00417A42"/>
    <w:rsid w:val="00417B71"/>
    <w:rsid w:val="00417D10"/>
    <w:rsid w:val="004200EF"/>
    <w:rsid w:val="00420126"/>
    <w:rsid w:val="00420249"/>
    <w:rsid w:val="004203CF"/>
    <w:rsid w:val="00420755"/>
    <w:rsid w:val="00420CB7"/>
    <w:rsid w:val="00420CC8"/>
    <w:rsid w:val="004213C2"/>
    <w:rsid w:val="004213E8"/>
    <w:rsid w:val="0042156E"/>
    <w:rsid w:val="00421C14"/>
    <w:rsid w:val="0042200B"/>
    <w:rsid w:val="004222BF"/>
    <w:rsid w:val="004223C5"/>
    <w:rsid w:val="0042276E"/>
    <w:rsid w:val="00422A01"/>
    <w:rsid w:val="00422D62"/>
    <w:rsid w:val="00422DB5"/>
    <w:rsid w:val="004232D4"/>
    <w:rsid w:val="00423326"/>
    <w:rsid w:val="0042370F"/>
    <w:rsid w:val="0042384C"/>
    <w:rsid w:val="004241DA"/>
    <w:rsid w:val="00424844"/>
    <w:rsid w:val="00424ADE"/>
    <w:rsid w:val="00424E0A"/>
    <w:rsid w:val="00424E58"/>
    <w:rsid w:val="00424E85"/>
    <w:rsid w:val="004251F8"/>
    <w:rsid w:val="004253B1"/>
    <w:rsid w:val="00425587"/>
    <w:rsid w:val="004258E3"/>
    <w:rsid w:val="00425C97"/>
    <w:rsid w:val="00425FFD"/>
    <w:rsid w:val="004262F8"/>
    <w:rsid w:val="00426442"/>
    <w:rsid w:val="0042654A"/>
    <w:rsid w:val="00426A93"/>
    <w:rsid w:val="00426ADD"/>
    <w:rsid w:val="00426DFA"/>
    <w:rsid w:val="00426E95"/>
    <w:rsid w:val="0042702F"/>
    <w:rsid w:val="004272ED"/>
    <w:rsid w:val="0042745C"/>
    <w:rsid w:val="004276E3"/>
    <w:rsid w:val="00427AF2"/>
    <w:rsid w:val="00427B9D"/>
    <w:rsid w:val="00427BFB"/>
    <w:rsid w:val="00427E67"/>
    <w:rsid w:val="00427FF1"/>
    <w:rsid w:val="00430178"/>
    <w:rsid w:val="0043042C"/>
    <w:rsid w:val="00430495"/>
    <w:rsid w:val="004304D1"/>
    <w:rsid w:val="0043063B"/>
    <w:rsid w:val="00430733"/>
    <w:rsid w:val="0043074D"/>
    <w:rsid w:val="00430D20"/>
    <w:rsid w:val="00430D65"/>
    <w:rsid w:val="00431149"/>
    <w:rsid w:val="0043189C"/>
    <w:rsid w:val="004318FF"/>
    <w:rsid w:val="00431CB1"/>
    <w:rsid w:val="00431DB5"/>
    <w:rsid w:val="0043207F"/>
    <w:rsid w:val="0043270B"/>
    <w:rsid w:val="00432780"/>
    <w:rsid w:val="00432904"/>
    <w:rsid w:val="00432F8F"/>
    <w:rsid w:val="00432F9E"/>
    <w:rsid w:val="00432FA5"/>
    <w:rsid w:val="00433106"/>
    <w:rsid w:val="0043359F"/>
    <w:rsid w:val="00433D8A"/>
    <w:rsid w:val="00434066"/>
    <w:rsid w:val="00434754"/>
    <w:rsid w:val="0043480E"/>
    <w:rsid w:val="00434C24"/>
    <w:rsid w:val="00434D46"/>
    <w:rsid w:val="00435075"/>
    <w:rsid w:val="00435248"/>
    <w:rsid w:val="0043542F"/>
    <w:rsid w:val="004355EB"/>
    <w:rsid w:val="00435602"/>
    <w:rsid w:val="004356FA"/>
    <w:rsid w:val="004358F4"/>
    <w:rsid w:val="00435CCF"/>
    <w:rsid w:val="0043614E"/>
    <w:rsid w:val="0043625A"/>
    <w:rsid w:val="00436696"/>
    <w:rsid w:val="004366E4"/>
    <w:rsid w:val="00436A16"/>
    <w:rsid w:val="00436A3B"/>
    <w:rsid w:val="00436D7C"/>
    <w:rsid w:val="00436F3D"/>
    <w:rsid w:val="004371AB"/>
    <w:rsid w:val="00437563"/>
    <w:rsid w:val="00437895"/>
    <w:rsid w:val="00437E77"/>
    <w:rsid w:val="004402A7"/>
    <w:rsid w:val="0044035D"/>
    <w:rsid w:val="00440850"/>
    <w:rsid w:val="00440851"/>
    <w:rsid w:val="00440EA5"/>
    <w:rsid w:val="0044142F"/>
    <w:rsid w:val="004416AE"/>
    <w:rsid w:val="004423E3"/>
    <w:rsid w:val="004425C2"/>
    <w:rsid w:val="004426FE"/>
    <w:rsid w:val="00442824"/>
    <w:rsid w:val="00442FFB"/>
    <w:rsid w:val="004430FD"/>
    <w:rsid w:val="00443586"/>
    <w:rsid w:val="004435E2"/>
    <w:rsid w:val="004439AB"/>
    <w:rsid w:val="00443A73"/>
    <w:rsid w:val="00443BC8"/>
    <w:rsid w:val="00443C38"/>
    <w:rsid w:val="004442A7"/>
    <w:rsid w:val="00444783"/>
    <w:rsid w:val="00444901"/>
    <w:rsid w:val="00444934"/>
    <w:rsid w:val="00444D11"/>
    <w:rsid w:val="00444E10"/>
    <w:rsid w:val="00444F5E"/>
    <w:rsid w:val="00445513"/>
    <w:rsid w:val="00445625"/>
    <w:rsid w:val="00445907"/>
    <w:rsid w:val="00445CFF"/>
    <w:rsid w:val="004462AF"/>
    <w:rsid w:val="00446424"/>
    <w:rsid w:val="0044662A"/>
    <w:rsid w:val="004474CC"/>
    <w:rsid w:val="004478FA"/>
    <w:rsid w:val="00447C86"/>
    <w:rsid w:val="004500A9"/>
    <w:rsid w:val="0045030D"/>
    <w:rsid w:val="00450532"/>
    <w:rsid w:val="00450669"/>
    <w:rsid w:val="00450778"/>
    <w:rsid w:val="00450D3B"/>
    <w:rsid w:val="0045169D"/>
    <w:rsid w:val="004518D5"/>
    <w:rsid w:val="004519E9"/>
    <w:rsid w:val="00451A82"/>
    <w:rsid w:val="00451B06"/>
    <w:rsid w:val="00451BEB"/>
    <w:rsid w:val="004520FE"/>
    <w:rsid w:val="0045224A"/>
    <w:rsid w:val="0045237D"/>
    <w:rsid w:val="004527C0"/>
    <w:rsid w:val="00453871"/>
    <w:rsid w:val="00453A90"/>
    <w:rsid w:val="00453DEF"/>
    <w:rsid w:val="004540AC"/>
    <w:rsid w:val="004543E4"/>
    <w:rsid w:val="004548E5"/>
    <w:rsid w:val="00454ACD"/>
    <w:rsid w:val="00454E3A"/>
    <w:rsid w:val="00454F08"/>
    <w:rsid w:val="00454F85"/>
    <w:rsid w:val="00455105"/>
    <w:rsid w:val="004558B8"/>
    <w:rsid w:val="00455990"/>
    <w:rsid w:val="00455E20"/>
    <w:rsid w:val="004560A1"/>
    <w:rsid w:val="00456114"/>
    <w:rsid w:val="0045623E"/>
    <w:rsid w:val="00456971"/>
    <w:rsid w:val="00456AC7"/>
    <w:rsid w:val="004571CB"/>
    <w:rsid w:val="0045742D"/>
    <w:rsid w:val="004577E9"/>
    <w:rsid w:val="00457C5E"/>
    <w:rsid w:val="00460091"/>
    <w:rsid w:val="00460207"/>
    <w:rsid w:val="0046026D"/>
    <w:rsid w:val="0046027A"/>
    <w:rsid w:val="004605CC"/>
    <w:rsid w:val="00460671"/>
    <w:rsid w:val="0046072D"/>
    <w:rsid w:val="00460921"/>
    <w:rsid w:val="00460958"/>
    <w:rsid w:val="00460D8B"/>
    <w:rsid w:val="0046110A"/>
    <w:rsid w:val="004612C8"/>
    <w:rsid w:val="0046136B"/>
    <w:rsid w:val="004614A1"/>
    <w:rsid w:val="0046164D"/>
    <w:rsid w:val="004616E5"/>
    <w:rsid w:val="004616FF"/>
    <w:rsid w:val="0046194F"/>
    <w:rsid w:val="00461C00"/>
    <w:rsid w:val="00462012"/>
    <w:rsid w:val="004622A1"/>
    <w:rsid w:val="004622D0"/>
    <w:rsid w:val="00462420"/>
    <w:rsid w:val="0046260A"/>
    <w:rsid w:val="00462B09"/>
    <w:rsid w:val="00462B31"/>
    <w:rsid w:val="004631AF"/>
    <w:rsid w:val="00463337"/>
    <w:rsid w:val="00463448"/>
    <w:rsid w:val="004636FA"/>
    <w:rsid w:val="004637D9"/>
    <w:rsid w:val="0046400B"/>
    <w:rsid w:val="004641A0"/>
    <w:rsid w:val="00464207"/>
    <w:rsid w:val="0046434B"/>
    <w:rsid w:val="00464942"/>
    <w:rsid w:val="00464A82"/>
    <w:rsid w:val="00464EE0"/>
    <w:rsid w:val="00465180"/>
    <w:rsid w:val="00465235"/>
    <w:rsid w:val="00465467"/>
    <w:rsid w:val="00465573"/>
    <w:rsid w:val="00465EB3"/>
    <w:rsid w:val="004663D3"/>
    <w:rsid w:val="00466E99"/>
    <w:rsid w:val="00466FCE"/>
    <w:rsid w:val="004670AB"/>
    <w:rsid w:val="00467887"/>
    <w:rsid w:val="0047041E"/>
    <w:rsid w:val="00470628"/>
    <w:rsid w:val="00470750"/>
    <w:rsid w:val="00470893"/>
    <w:rsid w:val="00470CFE"/>
    <w:rsid w:val="0047166D"/>
    <w:rsid w:val="00471856"/>
    <w:rsid w:val="00471DB0"/>
    <w:rsid w:val="00471FAB"/>
    <w:rsid w:val="00472005"/>
    <w:rsid w:val="004720F3"/>
    <w:rsid w:val="0047253B"/>
    <w:rsid w:val="00472ACB"/>
    <w:rsid w:val="0047320D"/>
    <w:rsid w:val="004733CC"/>
    <w:rsid w:val="004735E8"/>
    <w:rsid w:val="004737D3"/>
    <w:rsid w:val="0047392B"/>
    <w:rsid w:val="00473F5F"/>
    <w:rsid w:val="0047410D"/>
    <w:rsid w:val="0047475B"/>
    <w:rsid w:val="00474984"/>
    <w:rsid w:val="00475226"/>
    <w:rsid w:val="00475260"/>
    <w:rsid w:val="0047539C"/>
    <w:rsid w:val="004753D8"/>
    <w:rsid w:val="004755D5"/>
    <w:rsid w:val="00475674"/>
    <w:rsid w:val="00475BC8"/>
    <w:rsid w:val="00475D13"/>
    <w:rsid w:val="00475E50"/>
    <w:rsid w:val="00475E54"/>
    <w:rsid w:val="00475F90"/>
    <w:rsid w:val="00476549"/>
    <w:rsid w:val="004768FA"/>
    <w:rsid w:val="00476D14"/>
    <w:rsid w:val="00476D8B"/>
    <w:rsid w:val="00476E98"/>
    <w:rsid w:val="00476EAE"/>
    <w:rsid w:val="004774C5"/>
    <w:rsid w:val="004775ED"/>
    <w:rsid w:val="004778C0"/>
    <w:rsid w:val="00477B60"/>
    <w:rsid w:val="004800C0"/>
    <w:rsid w:val="00480959"/>
    <w:rsid w:val="00480B03"/>
    <w:rsid w:val="00480C70"/>
    <w:rsid w:val="00480CC5"/>
    <w:rsid w:val="004810EC"/>
    <w:rsid w:val="0048129B"/>
    <w:rsid w:val="00481607"/>
    <w:rsid w:val="00481611"/>
    <w:rsid w:val="004818C9"/>
    <w:rsid w:val="004818FF"/>
    <w:rsid w:val="00481AF0"/>
    <w:rsid w:val="0048215F"/>
    <w:rsid w:val="004821D7"/>
    <w:rsid w:val="00482389"/>
    <w:rsid w:val="00482943"/>
    <w:rsid w:val="00482ADC"/>
    <w:rsid w:val="00482C93"/>
    <w:rsid w:val="00482F79"/>
    <w:rsid w:val="00483D11"/>
    <w:rsid w:val="00483D20"/>
    <w:rsid w:val="0048406D"/>
    <w:rsid w:val="0048489A"/>
    <w:rsid w:val="00484C46"/>
    <w:rsid w:val="00484DC1"/>
    <w:rsid w:val="0048542B"/>
    <w:rsid w:val="004856EF"/>
    <w:rsid w:val="0048598C"/>
    <w:rsid w:val="00485998"/>
    <w:rsid w:val="00485A0B"/>
    <w:rsid w:val="00485E8A"/>
    <w:rsid w:val="004862DE"/>
    <w:rsid w:val="004864FB"/>
    <w:rsid w:val="004869B5"/>
    <w:rsid w:val="00486A2F"/>
    <w:rsid w:val="00487866"/>
    <w:rsid w:val="00487F28"/>
    <w:rsid w:val="00490185"/>
    <w:rsid w:val="00490532"/>
    <w:rsid w:val="00490648"/>
    <w:rsid w:val="00490649"/>
    <w:rsid w:val="0049093B"/>
    <w:rsid w:val="00490E84"/>
    <w:rsid w:val="00490E94"/>
    <w:rsid w:val="00490EBE"/>
    <w:rsid w:val="00490EE3"/>
    <w:rsid w:val="00491294"/>
    <w:rsid w:val="0049143D"/>
    <w:rsid w:val="004917C1"/>
    <w:rsid w:val="004918A0"/>
    <w:rsid w:val="00491C03"/>
    <w:rsid w:val="00491FE8"/>
    <w:rsid w:val="004924E5"/>
    <w:rsid w:val="00492597"/>
    <w:rsid w:val="00492619"/>
    <w:rsid w:val="004927F3"/>
    <w:rsid w:val="00492BB0"/>
    <w:rsid w:val="00492F52"/>
    <w:rsid w:val="0049349F"/>
    <w:rsid w:val="004935A4"/>
    <w:rsid w:val="004938AA"/>
    <w:rsid w:val="00493ADE"/>
    <w:rsid w:val="00493D08"/>
    <w:rsid w:val="004944EB"/>
    <w:rsid w:val="004949D8"/>
    <w:rsid w:val="00494E75"/>
    <w:rsid w:val="00495071"/>
    <w:rsid w:val="0049552C"/>
    <w:rsid w:val="0049608E"/>
    <w:rsid w:val="004961DB"/>
    <w:rsid w:val="0049653E"/>
    <w:rsid w:val="0049699A"/>
    <w:rsid w:val="00496BEF"/>
    <w:rsid w:val="00496DC2"/>
    <w:rsid w:val="00496E38"/>
    <w:rsid w:val="00496FF0"/>
    <w:rsid w:val="00497567"/>
    <w:rsid w:val="00497C03"/>
    <w:rsid w:val="004A01E1"/>
    <w:rsid w:val="004A021E"/>
    <w:rsid w:val="004A056E"/>
    <w:rsid w:val="004A06A9"/>
    <w:rsid w:val="004A0D01"/>
    <w:rsid w:val="004A0E00"/>
    <w:rsid w:val="004A15F7"/>
    <w:rsid w:val="004A1600"/>
    <w:rsid w:val="004A1AE5"/>
    <w:rsid w:val="004A1DAA"/>
    <w:rsid w:val="004A201F"/>
    <w:rsid w:val="004A2029"/>
    <w:rsid w:val="004A2204"/>
    <w:rsid w:val="004A23B8"/>
    <w:rsid w:val="004A23C0"/>
    <w:rsid w:val="004A28D4"/>
    <w:rsid w:val="004A2908"/>
    <w:rsid w:val="004A2A24"/>
    <w:rsid w:val="004A2BE1"/>
    <w:rsid w:val="004A2E44"/>
    <w:rsid w:val="004A328E"/>
    <w:rsid w:val="004A32C1"/>
    <w:rsid w:val="004A366E"/>
    <w:rsid w:val="004A36C0"/>
    <w:rsid w:val="004A3AA3"/>
    <w:rsid w:val="004A3CB9"/>
    <w:rsid w:val="004A3DDE"/>
    <w:rsid w:val="004A4256"/>
    <w:rsid w:val="004A4625"/>
    <w:rsid w:val="004A4743"/>
    <w:rsid w:val="004A47D5"/>
    <w:rsid w:val="004A48A4"/>
    <w:rsid w:val="004A4900"/>
    <w:rsid w:val="004A4D38"/>
    <w:rsid w:val="004A4D99"/>
    <w:rsid w:val="004A4E7E"/>
    <w:rsid w:val="004A4E95"/>
    <w:rsid w:val="004A4EB4"/>
    <w:rsid w:val="004A51FA"/>
    <w:rsid w:val="004A5270"/>
    <w:rsid w:val="004A57FC"/>
    <w:rsid w:val="004A5D36"/>
    <w:rsid w:val="004A68C4"/>
    <w:rsid w:val="004A6E52"/>
    <w:rsid w:val="004A705C"/>
    <w:rsid w:val="004A7172"/>
    <w:rsid w:val="004A7276"/>
    <w:rsid w:val="004A746B"/>
    <w:rsid w:val="004A770C"/>
    <w:rsid w:val="004A7EE7"/>
    <w:rsid w:val="004A7FB0"/>
    <w:rsid w:val="004B041F"/>
    <w:rsid w:val="004B0600"/>
    <w:rsid w:val="004B0706"/>
    <w:rsid w:val="004B0780"/>
    <w:rsid w:val="004B0787"/>
    <w:rsid w:val="004B0BD5"/>
    <w:rsid w:val="004B0F6E"/>
    <w:rsid w:val="004B1313"/>
    <w:rsid w:val="004B169E"/>
    <w:rsid w:val="004B19BB"/>
    <w:rsid w:val="004B1C42"/>
    <w:rsid w:val="004B2450"/>
    <w:rsid w:val="004B24DB"/>
    <w:rsid w:val="004B269E"/>
    <w:rsid w:val="004B2700"/>
    <w:rsid w:val="004B2B31"/>
    <w:rsid w:val="004B2C33"/>
    <w:rsid w:val="004B2CDB"/>
    <w:rsid w:val="004B2D10"/>
    <w:rsid w:val="004B2DE8"/>
    <w:rsid w:val="004B2F6E"/>
    <w:rsid w:val="004B3107"/>
    <w:rsid w:val="004B3C3F"/>
    <w:rsid w:val="004B45A2"/>
    <w:rsid w:val="004B46C3"/>
    <w:rsid w:val="004B4759"/>
    <w:rsid w:val="004B4789"/>
    <w:rsid w:val="004B4A0F"/>
    <w:rsid w:val="004B4F6B"/>
    <w:rsid w:val="004B50E0"/>
    <w:rsid w:val="004B5101"/>
    <w:rsid w:val="004B5329"/>
    <w:rsid w:val="004B55EC"/>
    <w:rsid w:val="004B59ED"/>
    <w:rsid w:val="004B6037"/>
    <w:rsid w:val="004B6208"/>
    <w:rsid w:val="004B6301"/>
    <w:rsid w:val="004B6866"/>
    <w:rsid w:val="004B6FFB"/>
    <w:rsid w:val="004B725D"/>
    <w:rsid w:val="004B7311"/>
    <w:rsid w:val="004B795F"/>
    <w:rsid w:val="004B7BA5"/>
    <w:rsid w:val="004B7FB3"/>
    <w:rsid w:val="004C0346"/>
    <w:rsid w:val="004C0A5B"/>
    <w:rsid w:val="004C0B5B"/>
    <w:rsid w:val="004C0B9A"/>
    <w:rsid w:val="004C0C5C"/>
    <w:rsid w:val="004C0F99"/>
    <w:rsid w:val="004C1027"/>
    <w:rsid w:val="004C122B"/>
    <w:rsid w:val="004C130D"/>
    <w:rsid w:val="004C1624"/>
    <w:rsid w:val="004C19E4"/>
    <w:rsid w:val="004C2371"/>
    <w:rsid w:val="004C2E0E"/>
    <w:rsid w:val="004C2E66"/>
    <w:rsid w:val="004C2F01"/>
    <w:rsid w:val="004C3472"/>
    <w:rsid w:val="004C34E8"/>
    <w:rsid w:val="004C3839"/>
    <w:rsid w:val="004C3AD1"/>
    <w:rsid w:val="004C3C51"/>
    <w:rsid w:val="004C454B"/>
    <w:rsid w:val="004C47FE"/>
    <w:rsid w:val="004C4BCE"/>
    <w:rsid w:val="004C4BF3"/>
    <w:rsid w:val="004C4EC6"/>
    <w:rsid w:val="004C4F33"/>
    <w:rsid w:val="004C521E"/>
    <w:rsid w:val="004C5283"/>
    <w:rsid w:val="004C566C"/>
    <w:rsid w:val="004C5C44"/>
    <w:rsid w:val="004C5EF0"/>
    <w:rsid w:val="004C5FD0"/>
    <w:rsid w:val="004C6280"/>
    <w:rsid w:val="004C63D6"/>
    <w:rsid w:val="004C660B"/>
    <w:rsid w:val="004C6812"/>
    <w:rsid w:val="004C6EF1"/>
    <w:rsid w:val="004C730E"/>
    <w:rsid w:val="004C7739"/>
    <w:rsid w:val="004C794D"/>
    <w:rsid w:val="004C7BDF"/>
    <w:rsid w:val="004C7CC1"/>
    <w:rsid w:val="004D04AD"/>
    <w:rsid w:val="004D04B2"/>
    <w:rsid w:val="004D0BCD"/>
    <w:rsid w:val="004D0C48"/>
    <w:rsid w:val="004D0E42"/>
    <w:rsid w:val="004D0FA5"/>
    <w:rsid w:val="004D1059"/>
    <w:rsid w:val="004D1683"/>
    <w:rsid w:val="004D17E6"/>
    <w:rsid w:val="004D1A33"/>
    <w:rsid w:val="004D1C35"/>
    <w:rsid w:val="004D1D64"/>
    <w:rsid w:val="004D1DBB"/>
    <w:rsid w:val="004D2474"/>
    <w:rsid w:val="004D27C4"/>
    <w:rsid w:val="004D2E57"/>
    <w:rsid w:val="004D30AD"/>
    <w:rsid w:val="004D3251"/>
    <w:rsid w:val="004D3403"/>
    <w:rsid w:val="004D39CA"/>
    <w:rsid w:val="004D3D8A"/>
    <w:rsid w:val="004D40D5"/>
    <w:rsid w:val="004D46AE"/>
    <w:rsid w:val="004D4968"/>
    <w:rsid w:val="004D4A8A"/>
    <w:rsid w:val="004D4ABF"/>
    <w:rsid w:val="004D50CC"/>
    <w:rsid w:val="004D58D1"/>
    <w:rsid w:val="004D5B2C"/>
    <w:rsid w:val="004D5E14"/>
    <w:rsid w:val="004D5F02"/>
    <w:rsid w:val="004D602D"/>
    <w:rsid w:val="004D65BA"/>
    <w:rsid w:val="004D65CD"/>
    <w:rsid w:val="004D68C0"/>
    <w:rsid w:val="004D70E1"/>
    <w:rsid w:val="004D710C"/>
    <w:rsid w:val="004E0033"/>
    <w:rsid w:val="004E00F1"/>
    <w:rsid w:val="004E03BE"/>
    <w:rsid w:val="004E071E"/>
    <w:rsid w:val="004E0CD0"/>
    <w:rsid w:val="004E1260"/>
    <w:rsid w:val="004E1543"/>
    <w:rsid w:val="004E1CBB"/>
    <w:rsid w:val="004E1D07"/>
    <w:rsid w:val="004E209D"/>
    <w:rsid w:val="004E21D3"/>
    <w:rsid w:val="004E2E1E"/>
    <w:rsid w:val="004E2E33"/>
    <w:rsid w:val="004E2F51"/>
    <w:rsid w:val="004E3579"/>
    <w:rsid w:val="004E3892"/>
    <w:rsid w:val="004E3B0E"/>
    <w:rsid w:val="004E3FD8"/>
    <w:rsid w:val="004E471C"/>
    <w:rsid w:val="004E4B57"/>
    <w:rsid w:val="004E4EF1"/>
    <w:rsid w:val="004E524E"/>
    <w:rsid w:val="004E53AE"/>
    <w:rsid w:val="004E5449"/>
    <w:rsid w:val="004E5710"/>
    <w:rsid w:val="004E5788"/>
    <w:rsid w:val="004E5BD2"/>
    <w:rsid w:val="004E5C61"/>
    <w:rsid w:val="004E6158"/>
    <w:rsid w:val="004E6184"/>
    <w:rsid w:val="004E6463"/>
    <w:rsid w:val="004E64B4"/>
    <w:rsid w:val="004E686A"/>
    <w:rsid w:val="004E686D"/>
    <w:rsid w:val="004E6CEA"/>
    <w:rsid w:val="004E6F18"/>
    <w:rsid w:val="004E76A5"/>
    <w:rsid w:val="004E7B7F"/>
    <w:rsid w:val="004E7C85"/>
    <w:rsid w:val="004F01B4"/>
    <w:rsid w:val="004F020A"/>
    <w:rsid w:val="004F133C"/>
    <w:rsid w:val="004F13D2"/>
    <w:rsid w:val="004F1443"/>
    <w:rsid w:val="004F152A"/>
    <w:rsid w:val="004F1633"/>
    <w:rsid w:val="004F180E"/>
    <w:rsid w:val="004F18ED"/>
    <w:rsid w:val="004F1A00"/>
    <w:rsid w:val="004F1AEF"/>
    <w:rsid w:val="004F1B26"/>
    <w:rsid w:val="004F2826"/>
    <w:rsid w:val="004F2AA6"/>
    <w:rsid w:val="004F2B9C"/>
    <w:rsid w:val="004F2CCE"/>
    <w:rsid w:val="004F3272"/>
    <w:rsid w:val="004F3368"/>
    <w:rsid w:val="004F359A"/>
    <w:rsid w:val="004F3A2D"/>
    <w:rsid w:val="004F3C55"/>
    <w:rsid w:val="004F3DD1"/>
    <w:rsid w:val="004F4208"/>
    <w:rsid w:val="004F4E53"/>
    <w:rsid w:val="004F58AB"/>
    <w:rsid w:val="004F5D1C"/>
    <w:rsid w:val="004F5D4A"/>
    <w:rsid w:val="004F5D6E"/>
    <w:rsid w:val="004F5EBB"/>
    <w:rsid w:val="004F6142"/>
    <w:rsid w:val="004F63DF"/>
    <w:rsid w:val="004F6556"/>
    <w:rsid w:val="004F6588"/>
    <w:rsid w:val="004F67FC"/>
    <w:rsid w:val="004F6AFE"/>
    <w:rsid w:val="004F6E35"/>
    <w:rsid w:val="004F6F20"/>
    <w:rsid w:val="004F735F"/>
    <w:rsid w:val="004F7373"/>
    <w:rsid w:val="004F73A5"/>
    <w:rsid w:val="004F76A6"/>
    <w:rsid w:val="004F7C51"/>
    <w:rsid w:val="004F7DB3"/>
    <w:rsid w:val="004F7F1A"/>
    <w:rsid w:val="005000CA"/>
    <w:rsid w:val="0050031C"/>
    <w:rsid w:val="005004F7"/>
    <w:rsid w:val="00500798"/>
    <w:rsid w:val="005007E7"/>
    <w:rsid w:val="00500A59"/>
    <w:rsid w:val="0050132F"/>
    <w:rsid w:val="005013C8"/>
    <w:rsid w:val="00501723"/>
    <w:rsid w:val="00501A8C"/>
    <w:rsid w:val="00501CDC"/>
    <w:rsid w:val="00501DC6"/>
    <w:rsid w:val="00501F0D"/>
    <w:rsid w:val="005023DC"/>
    <w:rsid w:val="005024A3"/>
    <w:rsid w:val="00502857"/>
    <w:rsid w:val="005029A2"/>
    <w:rsid w:val="00502FCA"/>
    <w:rsid w:val="005033EE"/>
    <w:rsid w:val="0050377B"/>
    <w:rsid w:val="005037DF"/>
    <w:rsid w:val="005038A7"/>
    <w:rsid w:val="0050398B"/>
    <w:rsid w:val="00503FAD"/>
    <w:rsid w:val="00504639"/>
    <w:rsid w:val="00504BF5"/>
    <w:rsid w:val="00504C77"/>
    <w:rsid w:val="00504CBB"/>
    <w:rsid w:val="00504D9B"/>
    <w:rsid w:val="00504F81"/>
    <w:rsid w:val="005055D4"/>
    <w:rsid w:val="005057FB"/>
    <w:rsid w:val="00505A2A"/>
    <w:rsid w:val="00505B7C"/>
    <w:rsid w:val="00505D42"/>
    <w:rsid w:val="00505E28"/>
    <w:rsid w:val="00505E39"/>
    <w:rsid w:val="0050614B"/>
    <w:rsid w:val="005063A6"/>
    <w:rsid w:val="005064CB"/>
    <w:rsid w:val="00506571"/>
    <w:rsid w:val="0050680A"/>
    <w:rsid w:val="005068F0"/>
    <w:rsid w:val="00506A8D"/>
    <w:rsid w:val="00506B00"/>
    <w:rsid w:val="00506C2E"/>
    <w:rsid w:val="00506D5A"/>
    <w:rsid w:val="00507061"/>
    <w:rsid w:val="005074C9"/>
    <w:rsid w:val="00507754"/>
    <w:rsid w:val="00507CAF"/>
    <w:rsid w:val="00510374"/>
    <w:rsid w:val="00510444"/>
    <w:rsid w:val="00510750"/>
    <w:rsid w:val="0051153C"/>
    <w:rsid w:val="00511599"/>
    <w:rsid w:val="005119D6"/>
    <w:rsid w:val="00511E67"/>
    <w:rsid w:val="00512747"/>
    <w:rsid w:val="00512A7B"/>
    <w:rsid w:val="00512CBE"/>
    <w:rsid w:val="00512D39"/>
    <w:rsid w:val="0051301F"/>
    <w:rsid w:val="00513B8C"/>
    <w:rsid w:val="00513E19"/>
    <w:rsid w:val="00513F8F"/>
    <w:rsid w:val="0051465F"/>
    <w:rsid w:val="005147E7"/>
    <w:rsid w:val="005149A2"/>
    <w:rsid w:val="00514CEE"/>
    <w:rsid w:val="005150E4"/>
    <w:rsid w:val="00515507"/>
    <w:rsid w:val="00515708"/>
    <w:rsid w:val="00515746"/>
    <w:rsid w:val="00515907"/>
    <w:rsid w:val="00515E2B"/>
    <w:rsid w:val="00516435"/>
    <w:rsid w:val="00516B96"/>
    <w:rsid w:val="00516E9E"/>
    <w:rsid w:val="005173A4"/>
    <w:rsid w:val="005179DC"/>
    <w:rsid w:val="0052001B"/>
    <w:rsid w:val="00520493"/>
    <w:rsid w:val="005207E1"/>
    <w:rsid w:val="00520AE3"/>
    <w:rsid w:val="00521294"/>
    <w:rsid w:val="0052147D"/>
    <w:rsid w:val="00521704"/>
    <w:rsid w:val="00521D24"/>
    <w:rsid w:val="00521D65"/>
    <w:rsid w:val="005221A4"/>
    <w:rsid w:val="0052301B"/>
    <w:rsid w:val="00523366"/>
    <w:rsid w:val="005235BC"/>
    <w:rsid w:val="0052381F"/>
    <w:rsid w:val="005238ED"/>
    <w:rsid w:val="00523B72"/>
    <w:rsid w:val="00523E18"/>
    <w:rsid w:val="00523F32"/>
    <w:rsid w:val="0052421F"/>
    <w:rsid w:val="0052422C"/>
    <w:rsid w:val="005244D5"/>
    <w:rsid w:val="00524AD1"/>
    <w:rsid w:val="00524AE9"/>
    <w:rsid w:val="00524C6E"/>
    <w:rsid w:val="00524E6A"/>
    <w:rsid w:val="005251DA"/>
    <w:rsid w:val="00525407"/>
    <w:rsid w:val="00525F71"/>
    <w:rsid w:val="00526270"/>
    <w:rsid w:val="00526874"/>
    <w:rsid w:val="005269C2"/>
    <w:rsid w:val="00526A5E"/>
    <w:rsid w:val="00526C8A"/>
    <w:rsid w:val="005272A8"/>
    <w:rsid w:val="00527489"/>
    <w:rsid w:val="0052761A"/>
    <w:rsid w:val="00527621"/>
    <w:rsid w:val="00527860"/>
    <w:rsid w:val="00527A58"/>
    <w:rsid w:val="0053012B"/>
    <w:rsid w:val="0053066C"/>
    <w:rsid w:val="00530925"/>
    <w:rsid w:val="00530AFD"/>
    <w:rsid w:val="00531562"/>
    <w:rsid w:val="0053166D"/>
    <w:rsid w:val="0053173A"/>
    <w:rsid w:val="00531824"/>
    <w:rsid w:val="00531975"/>
    <w:rsid w:val="00531A70"/>
    <w:rsid w:val="00531AF4"/>
    <w:rsid w:val="00531EA2"/>
    <w:rsid w:val="00531F71"/>
    <w:rsid w:val="00532086"/>
    <w:rsid w:val="00532292"/>
    <w:rsid w:val="00532462"/>
    <w:rsid w:val="0053286F"/>
    <w:rsid w:val="005328D8"/>
    <w:rsid w:val="005329B3"/>
    <w:rsid w:val="005329D5"/>
    <w:rsid w:val="00532B16"/>
    <w:rsid w:val="00532C9D"/>
    <w:rsid w:val="00532F84"/>
    <w:rsid w:val="00533215"/>
    <w:rsid w:val="005334E4"/>
    <w:rsid w:val="00533C61"/>
    <w:rsid w:val="00533F4E"/>
    <w:rsid w:val="00533FE0"/>
    <w:rsid w:val="00534366"/>
    <w:rsid w:val="005347FB"/>
    <w:rsid w:val="00534963"/>
    <w:rsid w:val="005349EB"/>
    <w:rsid w:val="00534AA6"/>
    <w:rsid w:val="00534C83"/>
    <w:rsid w:val="00534EE4"/>
    <w:rsid w:val="005351AB"/>
    <w:rsid w:val="005355E0"/>
    <w:rsid w:val="005358C4"/>
    <w:rsid w:val="00535A27"/>
    <w:rsid w:val="00535B60"/>
    <w:rsid w:val="00535F5B"/>
    <w:rsid w:val="00536065"/>
    <w:rsid w:val="00536AEE"/>
    <w:rsid w:val="00536D47"/>
    <w:rsid w:val="00537092"/>
    <w:rsid w:val="00537640"/>
    <w:rsid w:val="00537989"/>
    <w:rsid w:val="00537BE9"/>
    <w:rsid w:val="00540055"/>
    <w:rsid w:val="00540147"/>
    <w:rsid w:val="00540725"/>
    <w:rsid w:val="00540917"/>
    <w:rsid w:val="00540C7A"/>
    <w:rsid w:val="00540DF8"/>
    <w:rsid w:val="005417A0"/>
    <w:rsid w:val="0054183A"/>
    <w:rsid w:val="00541D0D"/>
    <w:rsid w:val="00541E2B"/>
    <w:rsid w:val="005427CF"/>
    <w:rsid w:val="0054317C"/>
    <w:rsid w:val="0054348B"/>
    <w:rsid w:val="005435DC"/>
    <w:rsid w:val="005436D7"/>
    <w:rsid w:val="00543703"/>
    <w:rsid w:val="00543A06"/>
    <w:rsid w:val="00543A66"/>
    <w:rsid w:val="00543A83"/>
    <w:rsid w:val="00543EBF"/>
    <w:rsid w:val="00543FA3"/>
    <w:rsid w:val="005441E5"/>
    <w:rsid w:val="005452C0"/>
    <w:rsid w:val="005453BA"/>
    <w:rsid w:val="0054556F"/>
    <w:rsid w:val="005456AD"/>
    <w:rsid w:val="00545B46"/>
    <w:rsid w:val="00545C3D"/>
    <w:rsid w:val="00545E6A"/>
    <w:rsid w:val="00545EBA"/>
    <w:rsid w:val="00546083"/>
    <w:rsid w:val="00546310"/>
    <w:rsid w:val="00546738"/>
    <w:rsid w:val="005467D6"/>
    <w:rsid w:val="00546942"/>
    <w:rsid w:val="00546BFE"/>
    <w:rsid w:val="00546D63"/>
    <w:rsid w:val="0054715F"/>
    <w:rsid w:val="005471A3"/>
    <w:rsid w:val="005474C6"/>
    <w:rsid w:val="00547510"/>
    <w:rsid w:val="00547A54"/>
    <w:rsid w:val="00547D9B"/>
    <w:rsid w:val="00547F14"/>
    <w:rsid w:val="0055049D"/>
    <w:rsid w:val="0055088A"/>
    <w:rsid w:val="00550D6F"/>
    <w:rsid w:val="00550F23"/>
    <w:rsid w:val="005511B1"/>
    <w:rsid w:val="00551248"/>
    <w:rsid w:val="00551593"/>
    <w:rsid w:val="00551C79"/>
    <w:rsid w:val="00551E52"/>
    <w:rsid w:val="00552038"/>
    <w:rsid w:val="00552202"/>
    <w:rsid w:val="0055233E"/>
    <w:rsid w:val="00552569"/>
    <w:rsid w:val="005528E1"/>
    <w:rsid w:val="00552A21"/>
    <w:rsid w:val="00552E20"/>
    <w:rsid w:val="00552FF4"/>
    <w:rsid w:val="005530EF"/>
    <w:rsid w:val="00553856"/>
    <w:rsid w:val="00553A48"/>
    <w:rsid w:val="00553ABB"/>
    <w:rsid w:val="00553D14"/>
    <w:rsid w:val="0055410A"/>
    <w:rsid w:val="005546A4"/>
    <w:rsid w:val="005547CB"/>
    <w:rsid w:val="00554DF7"/>
    <w:rsid w:val="00555008"/>
    <w:rsid w:val="005552B9"/>
    <w:rsid w:val="00555520"/>
    <w:rsid w:val="00555713"/>
    <w:rsid w:val="00555772"/>
    <w:rsid w:val="00555D6F"/>
    <w:rsid w:val="00555E91"/>
    <w:rsid w:val="00556680"/>
    <w:rsid w:val="005567BF"/>
    <w:rsid w:val="005569D2"/>
    <w:rsid w:val="005570E7"/>
    <w:rsid w:val="0055718D"/>
    <w:rsid w:val="00557464"/>
    <w:rsid w:val="0055771C"/>
    <w:rsid w:val="00557A2C"/>
    <w:rsid w:val="00557CAB"/>
    <w:rsid w:val="00557D87"/>
    <w:rsid w:val="005605AF"/>
    <w:rsid w:val="00560637"/>
    <w:rsid w:val="00560AC9"/>
    <w:rsid w:val="00561250"/>
    <w:rsid w:val="0056134D"/>
    <w:rsid w:val="00561421"/>
    <w:rsid w:val="00561A95"/>
    <w:rsid w:val="00561BF6"/>
    <w:rsid w:val="00562757"/>
    <w:rsid w:val="005627C0"/>
    <w:rsid w:val="00562869"/>
    <w:rsid w:val="00562CDC"/>
    <w:rsid w:val="005636EA"/>
    <w:rsid w:val="00563FD2"/>
    <w:rsid w:val="0056434D"/>
    <w:rsid w:val="00564597"/>
    <w:rsid w:val="00564EB9"/>
    <w:rsid w:val="00565A84"/>
    <w:rsid w:val="005661E0"/>
    <w:rsid w:val="00566C24"/>
    <w:rsid w:val="00567191"/>
    <w:rsid w:val="0056719E"/>
    <w:rsid w:val="0056743E"/>
    <w:rsid w:val="0056747F"/>
    <w:rsid w:val="005675A8"/>
    <w:rsid w:val="005676F8"/>
    <w:rsid w:val="00567747"/>
    <w:rsid w:val="00567B3B"/>
    <w:rsid w:val="00567B75"/>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2583"/>
    <w:rsid w:val="00572643"/>
    <w:rsid w:val="00572995"/>
    <w:rsid w:val="00572CD6"/>
    <w:rsid w:val="00572F26"/>
    <w:rsid w:val="005730FF"/>
    <w:rsid w:val="0057380A"/>
    <w:rsid w:val="00573BB0"/>
    <w:rsid w:val="00573D2B"/>
    <w:rsid w:val="00573F24"/>
    <w:rsid w:val="00574167"/>
    <w:rsid w:val="00574D14"/>
    <w:rsid w:val="00574FDC"/>
    <w:rsid w:val="005753DB"/>
    <w:rsid w:val="005756BD"/>
    <w:rsid w:val="005760C5"/>
    <w:rsid w:val="0057615C"/>
    <w:rsid w:val="005766EA"/>
    <w:rsid w:val="00576A37"/>
    <w:rsid w:val="00576FC8"/>
    <w:rsid w:val="005770DA"/>
    <w:rsid w:val="00577368"/>
    <w:rsid w:val="005773FF"/>
    <w:rsid w:val="0057741C"/>
    <w:rsid w:val="00577540"/>
    <w:rsid w:val="0057777D"/>
    <w:rsid w:val="005777AC"/>
    <w:rsid w:val="00577EB4"/>
    <w:rsid w:val="005805D7"/>
    <w:rsid w:val="00580DF5"/>
    <w:rsid w:val="00581081"/>
    <w:rsid w:val="0058125B"/>
    <w:rsid w:val="00581462"/>
    <w:rsid w:val="005815D2"/>
    <w:rsid w:val="005818D4"/>
    <w:rsid w:val="005819D7"/>
    <w:rsid w:val="00581AB8"/>
    <w:rsid w:val="00581C6E"/>
    <w:rsid w:val="00581F40"/>
    <w:rsid w:val="005828DA"/>
    <w:rsid w:val="005829CC"/>
    <w:rsid w:val="00582E3D"/>
    <w:rsid w:val="00583140"/>
    <w:rsid w:val="00583147"/>
    <w:rsid w:val="005836D0"/>
    <w:rsid w:val="005837E9"/>
    <w:rsid w:val="005839CB"/>
    <w:rsid w:val="00583DEF"/>
    <w:rsid w:val="00583E78"/>
    <w:rsid w:val="00584496"/>
    <w:rsid w:val="005849BF"/>
    <w:rsid w:val="00584FAE"/>
    <w:rsid w:val="005850F4"/>
    <w:rsid w:val="005852AA"/>
    <w:rsid w:val="00585867"/>
    <w:rsid w:val="00585C3A"/>
    <w:rsid w:val="00586013"/>
    <w:rsid w:val="0058628A"/>
    <w:rsid w:val="00586B34"/>
    <w:rsid w:val="00587117"/>
    <w:rsid w:val="0058759B"/>
    <w:rsid w:val="0058764D"/>
    <w:rsid w:val="0058784F"/>
    <w:rsid w:val="00587AF2"/>
    <w:rsid w:val="0059027C"/>
    <w:rsid w:val="0059028D"/>
    <w:rsid w:val="005909AD"/>
    <w:rsid w:val="00590A68"/>
    <w:rsid w:val="00590BF6"/>
    <w:rsid w:val="00591B9C"/>
    <w:rsid w:val="00592160"/>
    <w:rsid w:val="005923C9"/>
    <w:rsid w:val="0059284F"/>
    <w:rsid w:val="00592E68"/>
    <w:rsid w:val="0059323A"/>
    <w:rsid w:val="00593447"/>
    <w:rsid w:val="005937D1"/>
    <w:rsid w:val="00593B28"/>
    <w:rsid w:val="00593EDF"/>
    <w:rsid w:val="00594131"/>
    <w:rsid w:val="00594180"/>
    <w:rsid w:val="005943C6"/>
    <w:rsid w:val="005945DA"/>
    <w:rsid w:val="005946E2"/>
    <w:rsid w:val="0059486C"/>
    <w:rsid w:val="00595308"/>
    <w:rsid w:val="00595777"/>
    <w:rsid w:val="00595C5E"/>
    <w:rsid w:val="00595C98"/>
    <w:rsid w:val="00595DA2"/>
    <w:rsid w:val="00595E51"/>
    <w:rsid w:val="00595E99"/>
    <w:rsid w:val="0059610F"/>
    <w:rsid w:val="00596308"/>
    <w:rsid w:val="005966D6"/>
    <w:rsid w:val="005967D3"/>
    <w:rsid w:val="005968C4"/>
    <w:rsid w:val="0059715B"/>
    <w:rsid w:val="00597605"/>
    <w:rsid w:val="005978AF"/>
    <w:rsid w:val="00597A36"/>
    <w:rsid w:val="00597DF6"/>
    <w:rsid w:val="005A0274"/>
    <w:rsid w:val="005A049F"/>
    <w:rsid w:val="005A05C6"/>
    <w:rsid w:val="005A0753"/>
    <w:rsid w:val="005A0805"/>
    <w:rsid w:val="005A0854"/>
    <w:rsid w:val="005A0CB6"/>
    <w:rsid w:val="005A0E88"/>
    <w:rsid w:val="005A0EFD"/>
    <w:rsid w:val="005A1014"/>
    <w:rsid w:val="005A1062"/>
    <w:rsid w:val="005A1242"/>
    <w:rsid w:val="005A14AD"/>
    <w:rsid w:val="005A18F9"/>
    <w:rsid w:val="005A1AA7"/>
    <w:rsid w:val="005A1BAF"/>
    <w:rsid w:val="005A1C03"/>
    <w:rsid w:val="005A1CC6"/>
    <w:rsid w:val="005A1F4E"/>
    <w:rsid w:val="005A2229"/>
    <w:rsid w:val="005A23BE"/>
    <w:rsid w:val="005A320D"/>
    <w:rsid w:val="005A36DF"/>
    <w:rsid w:val="005A36E3"/>
    <w:rsid w:val="005A3A31"/>
    <w:rsid w:val="005A416C"/>
    <w:rsid w:val="005A588D"/>
    <w:rsid w:val="005A59CF"/>
    <w:rsid w:val="005A60F0"/>
    <w:rsid w:val="005A6223"/>
    <w:rsid w:val="005A6A3A"/>
    <w:rsid w:val="005A6C4A"/>
    <w:rsid w:val="005A6E87"/>
    <w:rsid w:val="005A7F72"/>
    <w:rsid w:val="005B0A7D"/>
    <w:rsid w:val="005B0F18"/>
    <w:rsid w:val="005B1197"/>
    <w:rsid w:val="005B152E"/>
    <w:rsid w:val="005B16CC"/>
    <w:rsid w:val="005B18BB"/>
    <w:rsid w:val="005B25CD"/>
    <w:rsid w:val="005B26CB"/>
    <w:rsid w:val="005B278E"/>
    <w:rsid w:val="005B2899"/>
    <w:rsid w:val="005B2DA2"/>
    <w:rsid w:val="005B2EB8"/>
    <w:rsid w:val="005B355C"/>
    <w:rsid w:val="005B3895"/>
    <w:rsid w:val="005B3C7C"/>
    <w:rsid w:val="005B4002"/>
    <w:rsid w:val="005B411A"/>
    <w:rsid w:val="005B4911"/>
    <w:rsid w:val="005B4C5C"/>
    <w:rsid w:val="005B4C83"/>
    <w:rsid w:val="005B4E83"/>
    <w:rsid w:val="005B5082"/>
    <w:rsid w:val="005B50EF"/>
    <w:rsid w:val="005B5152"/>
    <w:rsid w:val="005B51A1"/>
    <w:rsid w:val="005B5425"/>
    <w:rsid w:val="005B54FE"/>
    <w:rsid w:val="005B5A36"/>
    <w:rsid w:val="005B5A40"/>
    <w:rsid w:val="005B5A55"/>
    <w:rsid w:val="005B5F56"/>
    <w:rsid w:val="005B5FC4"/>
    <w:rsid w:val="005B66A4"/>
    <w:rsid w:val="005B6FAE"/>
    <w:rsid w:val="005B703E"/>
    <w:rsid w:val="005B781E"/>
    <w:rsid w:val="005B7824"/>
    <w:rsid w:val="005B7A4C"/>
    <w:rsid w:val="005B7A5C"/>
    <w:rsid w:val="005B7BC1"/>
    <w:rsid w:val="005C001C"/>
    <w:rsid w:val="005C01BD"/>
    <w:rsid w:val="005C0625"/>
    <w:rsid w:val="005C0904"/>
    <w:rsid w:val="005C09BF"/>
    <w:rsid w:val="005C0D61"/>
    <w:rsid w:val="005C0DDE"/>
    <w:rsid w:val="005C10E4"/>
    <w:rsid w:val="005C1225"/>
    <w:rsid w:val="005C132F"/>
    <w:rsid w:val="005C1752"/>
    <w:rsid w:val="005C1BF2"/>
    <w:rsid w:val="005C2144"/>
    <w:rsid w:val="005C247C"/>
    <w:rsid w:val="005C2557"/>
    <w:rsid w:val="005C267C"/>
    <w:rsid w:val="005C2D32"/>
    <w:rsid w:val="005C2F50"/>
    <w:rsid w:val="005C376D"/>
    <w:rsid w:val="005C3BBA"/>
    <w:rsid w:val="005C4B4D"/>
    <w:rsid w:val="005C4DE3"/>
    <w:rsid w:val="005C5024"/>
    <w:rsid w:val="005C5372"/>
    <w:rsid w:val="005C5379"/>
    <w:rsid w:val="005C5425"/>
    <w:rsid w:val="005C5659"/>
    <w:rsid w:val="005C5792"/>
    <w:rsid w:val="005C5849"/>
    <w:rsid w:val="005C5A28"/>
    <w:rsid w:val="005C6222"/>
    <w:rsid w:val="005C6424"/>
    <w:rsid w:val="005C6B26"/>
    <w:rsid w:val="005C6EE0"/>
    <w:rsid w:val="005C772B"/>
    <w:rsid w:val="005C7A54"/>
    <w:rsid w:val="005C7CAD"/>
    <w:rsid w:val="005C7CB8"/>
    <w:rsid w:val="005C7CF2"/>
    <w:rsid w:val="005C7EF8"/>
    <w:rsid w:val="005D01A8"/>
    <w:rsid w:val="005D02FA"/>
    <w:rsid w:val="005D047B"/>
    <w:rsid w:val="005D0790"/>
    <w:rsid w:val="005D0D3E"/>
    <w:rsid w:val="005D143D"/>
    <w:rsid w:val="005D17BF"/>
    <w:rsid w:val="005D18B1"/>
    <w:rsid w:val="005D20FC"/>
    <w:rsid w:val="005D24A2"/>
    <w:rsid w:val="005D25D7"/>
    <w:rsid w:val="005D2A49"/>
    <w:rsid w:val="005D2C7B"/>
    <w:rsid w:val="005D2CB0"/>
    <w:rsid w:val="005D2EE8"/>
    <w:rsid w:val="005D3534"/>
    <w:rsid w:val="005D3707"/>
    <w:rsid w:val="005D382F"/>
    <w:rsid w:val="005D3AF0"/>
    <w:rsid w:val="005D3BFD"/>
    <w:rsid w:val="005D42E6"/>
    <w:rsid w:val="005D46E9"/>
    <w:rsid w:val="005D4703"/>
    <w:rsid w:val="005D5012"/>
    <w:rsid w:val="005D5AA0"/>
    <w:rsid w:val="005D5E0B"/>
    <w:rsid w:val="005D5E46"/>
    <w:rsid w:val="005D5E87"/>
    <w:rsid w:val="005D609E"/>
    <w:rsid w:val="005D64A5"/>
    <w:rsid w:val="005D6859"/>
    <w:rsid w:val="005D6929"/>
    <w:rsid w:val="005D6B30"/>
    <w:rsid w:val="005D6E1C"/>
    <w:rsid w:val="005D6F5B"/>
    <w:rsid w:val="005D7458"/>
    <w:rsid w:val="005D74B7"/>
    <w:rsid w:val="005D7539"/>
    <w:rsid w:val="005D76F4"/>
    <w:rsid w:val="005D7E04"/>
    <w:rsid w:val="005E0082"/>
    <w:rsid w:val="005E046A"/>
    <w:rsid w:val="005E06E1"/>
    <w:rsid w:val="005E0899"/>
    <w:rsid w:val="005E1393"/>
    <w:rsid w:val="005E1411"/>
    <w:rsid w:val="005E154C"/>
    <w:rsid w:val="005E194D"/>
    <w:rsid w:val="005E241C"/>
    <w:rsid w:val="005E25C8"/>
    <w:rsid w:val="005E3035"/>
    <w:rsid w:val="005E35FD"/>
    <w:rsid w:val="005E383F"/>
    <w:rsid w:val="005E3B77"/>
    <w:rsid w:val="005E414B"/>
    <w:rsid w:val="005E46FA"/>
    <w:rsid w:val="005E48F7"/>
    <w:rsid w:val="005E4CCB"/>
    <w:rsid w:val="005E4E67"/>
    <w:rsid w:val="005E4F26"/>
    <w:rsid w:val="005E5563"/>
    <w:rsid w:val="005E59C5"/>
    <w:rsid w:val="005E5DFD"/>
    <w:rsid w:val="005E5E74"/>
    <w:rsid w:val="005E61A8"/>
    <w:rsid w:val="005E66F1"/>
    <w:rsid w:val="005E6AFB"/>
    <w:rsid w:val="005E7698"/>
    <w:rsid w:val="005E7849"/>
    <w:rsid w:val="005E7888"/>
    <w:rsid w:val="005E7A8C"/>
    <w:rsid w:val="005F00CC"/>
    <w:rsid w:val="005F06FA"/>
    <w:rsid w:val="005F06FD"/>
    <w:rsid w:val="005F0AB9"/>
    <w:rsid w:val="005F0B4C"/>
    <w:rsid w:val="005F0B53"/>
    <w:rsid w:val="005F0C46"/>
    <w:rsid w:val="005F11D9"/>
    <w:rsid w:val="005F1FE4"/>
    <w:rsid w:val="005F2528"/>
    <w:rsid w:val="005F369B"/>
    <w:rsid w:val="005F3955"/>
    <w:rsid w:val="005F3F7F"/>
    <w:rsid w:val="005F40E5"/>
    <w:rsid w:val="005F419B"/>
    <w:rsid w:val="005F432D"/>
    <w:rsid w:val="005F46D9"/>
    <w:rsid w:val="005F4950"/>
    <w:rsid w:val="005F4BF6"/>
    <w:rsid w:val="005F4D16"/>
    <w:rsid w:val="005F523F"/>
    <w:rsid w:val="005F5362"/>
    <w:rsid w:val="005F547B"/>
    <w:rsid w:val="005F556F"/>
    <w:rsid w:val="005F5C3D"/>
    <w:rsid w:val="005F660A"/>
    <w:rsid w:val="005F6697"/>
    <w:rsid w:val="005F69DD"/>
    <w:rsid w:val="005F6CA5"/>
    <w:rsid w:val="005F6CC9"/>
    <w:rsid w:val="005F6E07"/>
    <w:rsid w:val="005F6EF0"/>
    <w:rsid w:val="005F6F60"/>
    <w:rsid w:val="005F6F9C"/>
    <w:rsid w:val="005F6FFC"/>
    <w:rsid w:val="005F70D3"/>
    <w:rsid w:val="005F75E7"/>
    <w:rsid w:val="005F75EC"/>
    <w:rsid w:val="005F7AC5"/>
    <w:rsid w:val="005F7CC1"/>
    <w:rsid w:val="006004DE"/>
    <w:rsid w:val="00600AAB"/>
    <w:rsid w:val="00600B6C"/>
    <w:rsid w:val="00601072"/>
    <w:rsid w:val="00601097"/>
    <w:rsid w:val="0060144E"/>
    <w:rsid w:val="00601BE3"/>
    <w:rsid w:val="00601FCD"/>
    <w:rsid w:val="00602354"/>
    <w:rsid w:val="0060254B"/>
    <w:rsid w:val="0060268D"/>
    <w:rsid w:val="006027D5"/>
    <w:rsid w:val="00602A99"/>
    <w:rsid w:val="0060305B"/>
    <w:rsid w:val="00603816"/>
    <w:rsid w:val="006039C5"/>
    <w:rsid w:val="00603B1B"/>
    <w:rsid w:val="006043D7"/>
    <w:rsid w:val="00604594"/>
    <w:rsid w:val="006045FF"/>
    <w:rsid w:val="00604708"/>
    <w:rsid w:val="00604CFF"/>
    <w:rsid w:val="00605399"/>
    <w:rsid w:val="006054EE"/>
    <w:rsid w:val="0060591D"/>
    <w:rsid w:val="006059EC"/>
    <w:rsid w:val="00605A02"/>
    <w:rsid w:val="00605A5D"/>
    <w:rsid w:val="00605B5D"/>
    <w:rsid w:val="00605FD1"/>
    <w:rsid w:val="00606E0E"/>
    <w:rsid w:val="00607111"/>
    <w:rsid w:val="006074B1"/>
    <w:rsid w:val="006074E5"/>
    <w:rsid w:val="00607ADE"/>
    <w:rsid w:val="00607B14"/>
    <w:rsid w:val="00607C1F"/>
    <w:rsid w:val="00607E68"/>
    <w:rsid w:val="00610224"/>
    <w:rsid w:val="006102C6"/>
    <w:rsid w:val="006103F0"/>
    <w:rsid w:val="00610B78"/>
    <w:rsid w:val="006113A9"/>
    <w:rsid w:val="00611C82"/>
    <w:rsid w:val="006125DB"/>
    <w:rsid w:val="00612C73"/>
    <w:rsid w:val="00612D80"/>
    <w:rsid w:val="00612E96"/>
    <w:rsid w:val="006133A2"/>
    <w:rsid w:val="006134CE"/>
    <w:rsid w:val="006138D8"/>
    <w:rsid w:val="00613A55"/>
    <w:rsid w:val="00613A86"/>
    <w:rsid w:val="0061400A"/>
    <w:rsid w:val="00614016"/>
    <w:rsid w:val="00614064"/>
    <w:rsid w:val="006141D8"/>
    <w:rsid w:val="006144B0"/>
    <w:rsid w:val="00614BDA"/>
    <w:rsid w:val="00614BDD"/>
    <w:rsid w:val="00614C2F"/>
    <w:rsid w:val="00614CB4"/>
    <w:rsid w:val="00614D1E"/>
    <w:rsid w:val="00614E35"/>
    <w:rsid w:val="0061513A"/>
    <w:rsid w:val="0061524B"/>
    <w:rsid w:val="0061565F"/>
    <w:rsid w:val="006159FA"/>
    <w:rsid w:val="00615BDB"/>
    <w:rsid w:val="006162D2"/>
    <w:rsid w:val="006163BD"/>
    <w:rsid w:val="00616885"/>
    <w:rsid w:val="00616F90"/>
    <w:rsid w:val="0061717B"/>
    <w:rsid w:val="0061717F"/>
    <w:rsid w:val="006175CF"/>
    <w:rsid w:val="00617B93"/>
    <w:rsid w:val="00620020"/>
    <w:rsid w:val="00620049"/>
    <w:rsid w:val="006201A2"/>
    <w:rsid w:val="006201CD"/>
    <w:rsid w:val="006201F0"/>
    <w:rsid w:val="006201F5"/>
    <w:rsid w:val="00620254"/>
    <w:rsid w:val="006205EA"/>
    <w:rsid w:val="00620686"/>
    <w:rsid w:val="00620721"/>
    <w:rsid w:val="006209E8"/>
    <w:rsid w:val="00621B6A"/>
    <w:rsid w:val="00621C0B"/>
    <w:rsid w:val="00621C72"/>
    <w:rsid w:val="00621CAD"/>
    <w:rsid w:val="006228FA"/>
    <w:rsid w:val="00623367"/>
    <w:rsid w:val="00623427"/>
    <w:rsid w:val="00623AEB"/>
    <w:rsid w:val="00623E4E"/>
    <w:rsid w:val="006240D0"/>
    <w:rsid w:val="00624147"/>
    <w:rsid w:val="006246D8"/>
    <w:rsid w:val="00624A3A"/>
    <w:rsid w:val="00624C2C"/>
    <w:rsid w:val="00624C6E"/>
    <w:rsid w:val="00624EE9"/>
    <w:rsid w:val="00624FB3"/>
    <w:rsid w:val="00625B24"/>
    <w:rsid w:val="00625D8F"/>
    <w:rsid w:val="00625F31"/>
    <w:rsid w:val="0062657C"/>
    <w:rsid w:val="006265C9"/>
    <w:rsid w:val="00626785"/>
    <w:rsid w:val="00626C25"/>
    <w:rsid w:val="00626E64"/>
    <w:rsid w:val="0062704B"/>
    <w:rsid w:val="0062725A"/>
    <w:rsid w:val="00627338"/>
    <w:rsid w:val="00627BA3"/>
    <w:rsid w:val="00627C39"/>
    <w:rsid w:val="00627E44"/>
    <w:rsid w:val="006300D7"/>
    <w:rsid w:val="006301B8"/>
    <w:rsid w:val="00630312"/>
    <w:rsid w:val="00630333"/>
    <w:rsid w:val="006304D6"/>
    <w:rsid w:val="00631007"/>
    <w:rsid w:val="00631826"/>
    <w:rsid w:val="006326BC"/>
    <w:rsid w:val="00632763"/>
    <w:rsid w:val="00632927"/>
    <w:rsid w:val="006329D8"/>
    <w:rsid w:val="00632A0E"/>
    <w:rsid w:val="00632A4C"/>
    <w:rsid w:val="00632DF3"/>
    <w:rsid w:val="00632E7E"/>
    <w:rsid w:val="00632EEF"/>
    <w:rsid w:val="0063305B"/>
    <w:rsid w:val="00633548"/>
    <w:rsid w:val="00633951"/>
    <w:rsid w:val="00633965"/>
    <w:rsid w:val="00633A29"/>
    <w:rsid w:val="00633A3A"/>
    <w:rsid w:val="00633B29"/>
    <w:rsid w:val="00633B5E"/>
    <w:rsid w:val="00633C0A"/>
    <w:rsid w:val="0063405E"/>
    <w:rsid w:val="006341AD"/>
    <w:rsid w:val="006341FE"/>
    <w:rsid w:val="006346F1"/>
    <w:rsid w:val="006347F5"/>
    <w:rsid w:val="00634B2C"/>
    <w:rsid w:val="0063505C"/>
    <w:rsid w:val="00635131"/>
    <w:rsid w:val="006353D0"/>
    <w:rsid w:val="00635E27"/>
    <w:rsid w:val="00635EDC"/>
    <w:rsid w:val="00635F56"/>
    <w:rsid w:val="00636094"/>
    <w:rsid w:val="0063633A"/>
    <w:rsid w:val="0063650D"/>
    <w:rsid w:val="00636983"/>
    <w:rsid w:val="00636A76"/>
    <w:rsid w:val="00637068"/>
    <w:rsid w:val="0063720A"/>
    <w:rsid w:val="00637369"/>
    <w:rsid w:val="006373C7"/>
    <w:rsid w:val="00637A07"/>
    <w:rsid w:val="00637DDD"/>
    <w:rsid w:val="00637E00"/>
    <w:rsid w:val="006401C6"/>
    <w:rsid w:val="00640207"/>
    <w:rsid w:val="00640222"/>
    <w:rsid w:val="006409F3"/>
    <w:rsid w:val="00641061"/>
    <w:rsid w:val="006411DF"/>
    <w:rsid w:val="00641598"/>
    <w:rsid w:val="006419ED"/>
    <w:rsid w:val="00641D84"/>
    <w:rsid w:val="006427DE"/>
    <w:rsid w:val="00642C85"/>
    <w:rsid w:val="00642D10"/>
    <w:rsid w:val="00642E65"/>
    <w:rsid w:val="0064353F"/>
    <w:rsid w:val="0064366E"/>
    <w:rsid w:val="00643769"/>
    <w:rsid w:val="00643891"/>
    <w:rsid w:val="00643DCD"/>
    <w:rsid w:val="00644200"/>
    <w:rsid w:val="0064428B"/>
    <w:rsid w:val="00644511"/>
    <w:rsid w:val="0064486C"/>
    <w:rsid w:val="00644E60"/>
    <w:rsid w:val="00645190"/>
    <w:rsid w:val="00645ACC"/>
    <w:rsid w:val="00645C50"/>
    <w:rsid w:val="0064655B"/>
    <w:rsid w:val="006466B5"/>
    <w:rsid w:val="006477A7"/>
    <w:rsid w:val="00647914"/>
    <w:rsid w:val="00647C88"/>
    <w:rsid w:val="00647CB3"/>
    <w:rsid w:val="00650150"/>
    <w:rsid w:val="00650839"/>
    <w:rsid w:val="00650854"/>
    <w:rsid w:val="00650D1E"/>
    <w:rsid w:val="00650D3F"/>
    <w:rsid w:val="00650EB8"/>
    <w:rsid w:val="00650F7C"/>
    <w:rsid w:val="00650FBE"/>
    <w:rsid w:val="0065112F"/>
    <w:rsid w:val="006513D5"/>
    <w:rsid w:val="006518B1"/>
    <w:rsid w:val="00651AD3"/>
    <w:rsid w:val="00651B74"/>
    <w:rsid w:val="00651FA0"/>
    <w:rsid w:val="0065208F"/>
    <w:rsid w:val="00653217"/>
    <w:rsid w:val="00653273"/>
    <w:rsid w:val="00653433"/>
    <w:rsid w:val="006538D5"/>
    <w:rsid w:val="00653FED"/>
    <w:rsid w:val="0065424F"/>
    <w:rsid w:val="006544F6"/>
    <w:rsid w:val="00654EF7"/>
    <w:rsid w:val="00655070"/>
    <w:rsid w:val="0065517F"/>
    <w:rsid w:val="00655223"/>
    <w:rsid w:val="00655780"/>
    <w:rsid w:val="0065594D"/>
    <w:rsid w:val="00655AA3"/>
    <w:rsid w:val="006561FF"/>
    <w:rsid w:val="00656461"/>
    <w:rsid w:val="00656BB0"/>
    <w:rsid w:val="00656D6F"/>
    <w:rsid w:val="00657005"/>
    <w:rsid w:val="006572FB"/>
    <w:rsid w:val="006578D9"/>
    <w:rsid w:val="00657F67"/>
    <w:rsid w:val="006605DC"/>
    <w:rsid w:val="0066146F"/>
    <w:rsid w:val="00661636"/>
    <w:rsid w:val="00661C4E"/>
    <w:rsid w:val="00661CC2"/>
    <w:rsid w:val="00662166"/>
    <w:rsid w:val="00662FA2"/>
    <w:rsid w:val="0066310A"/>
    <w:rsid w:val="006635DC"/>
    <w:rsid w:val="0066369A"/>
    <w:rsid w:val="00663908"/>
    <w:rsid w:val="00663DAB"/>
    <w:rsid w:val="00664678"/>
    <w:rsid w:val="006646F4"/>
    <w:rsid w:val="00664DE5"/>
    <w:rsid w:val="00665229"/>
    <w:rsid w:val="00665316"/>
    <w:rsid w:val="006654E8"/>
    <w:rsid w:val="0066568F"/>
    <w:rsid w:val="006657FE"/>
    <w:rsid w:val="00665CCE"/>
    <w:rsid w:val="00666826"/>
    <w:rsid w:val="0066686C"/>
    <w:rsid w:val="006668EB"/>
    <w:rsid w:val="00666E49"/>
    <w:rsid w:val="00666EA6"/>
    <w:rsid w:val="0066704A"/>
    <w:rsid w:val="006672FC"/>
    <w:rsid w:val="00667378"/>
    <w:rsid w:val="0066745C"/>
    <w:rsid w:val="006679FC"/>
    <w:rsid w:val="00667A27"/>
    <w:rsid w:val="00670204"/>
    <w:rsid w:val="00670290"/>
    <w:rsid w:val="00670429"/>
    <w:rsid w:val="006704BF"/>
    <w:rsid w:val="00670646"/>
    <w:rsid w:val="00670AD6"/>
    <w:rsid w:val="00670ECD"/>
    <w:rsid w:val="00671010"/>
    <w:rsid w:val="0067106A"/>
    <w:rsid w:val="00671213"/>
    <w:rsid w:val="00671B4F"/>
    <w:rsid w:val="00672565"/>
    <w:rsid w:val="006725CC"/>
    <w:rsid w:val="0067273D"/>
    <w:rsid w:val="00672966"/>
    <w:rsid w:val="006733B2"/>
    <w:rsid w:val="00673572"/>
    <w:rsid w:val="006735BC"/>
    <w:rsid w:val="00673BDE"/>
    <w:rsid w:val="00673EB7"/>
    <w:rsid w:val="00673FBF"/>
    <w:rsid w:val="006740F1"/>
    <w:rsid w:val="0067439E"/>
    <w:rsid w:val="00674460"/>
    <w:rsid w:val="006746EB"/>
    <w:rsid w:val="006754D4"/>
    <w:rsid w:val="00675652"/>
    <w:rsid w:val="006758E5"/>
    <w:rsid w:val="00675ECB"/>
    <w:rsid w:val="0067649C"/>
    <w:rsid w:val="006767B8"/>
    <w:rsid w:val="00676AC5"/>
    <w:rsid w:val="00677285"/>
    <w:rsid w:val="00677402"/>
    <w:rsid w:val="00677670"/>
    <w:rsid w:val="00677725"/>
    <w:rsid w:val="00677F10"/>
    <w:rsid w:val="0068013A"/>
    <w:rsid w:val="00680A97"/>
    <w:rsid w:val="00680F30"/>
    <w:rsid w:val="00680F72"/>
    <w:rsid w:val="00680F81"/>
    <w:rsid w:val="0068102D"/>
    <w:rsid w:val="00681254"/>
    <w:rsid w:val="00681307"/>
    <w:rsid w:val="00681591"/>
    <w:rsid w:val="006820C0"/>
    <w:rsid w:val="0068226B"/>
    <w:rsid w:val="00682E47"/>
    <w:rsid w:val="00682ED3"/>
    <w:rsid w:val="00682FD3"/>
    <w:rsid w:val="006835E7"/>
    <w:rsid w:val="00683D7F"/>
    <w:rsid w:val="00683E9E"/>
    <w:rsid w:val="00683F81"/>
    <w:rsid w:val="00684258"/>
    <w:rsid w:val="006845C9"/>
    <w:rsid w:val="006846BD"/>
    <w:rsid w:val="00684DFA"/>
    <w:rsid w:val="006853FF"/>
    <w:rsid w:val="00685725"/>
    <w:rsid w:val="00685834"/>
    <w:rsid w:val="00685D3B"/>
    <w:rsid w:val="00685DB7"/>
    <w:rsid w:val="00685E34"/>
    <w:rsid w:val="0068623E"/>
    <w:rsid w:val="00686366"/>
    <w:rsid w:val="0068653A"/>
    <w:rsid w:val="00686A14"/>
    <w:rsid w:val="00686FAD"/>
    <w:rsid w:val="0068721F"/>
    <w:rsid w:val="006878B2"/>
    <w:rsid w:val="00687A10"/>
    <w:rsid w:val="00690D12"/>
    <w:rsid w:val="00690E39"/>
    <w:rsid w:val="00690F0E"/>
    <w:rsid w:val="00691382"/>
    <w:rsid w:val="006919C5"/>
    <w:rsid w:val="00691F47"/>
    <w:rsid w:val="0069200B"/>
    <w:rsid w:val="0069258C"/>
    <w:rsid w:val="00692799"/>
    <w:rsid w:val="006927F0"/>
    <w:rsid w:val="006927F9"/>
    <w:rsid w:val="00692A0D"/>
    <w:rsid w:val="00692BDC"/>
    <w:rsid w:val="00693077"/>
    <w:rsid w:val="00693295"/>
    <w:rsid w:val="00693529"/>
    <w:rsid w:val="006935B9"/>
    <w:rsid w:val="006935E1"/>
    <w:rsid w:val="00693839"/>
    <w:rsid w:val="00693A5C"/>
    <w:rsid w:val="00693EAC"/>
    <w:rsid w:val="00693F0A"/>
    <w:rsid w:val="0069406B"/>
    <w:rsid w:val="006941C1"/>
    <w:rsid w:val="0069447C"/>
    <w:rsid w:val="0069463D"/>
    <w:rsid w:val="006949AD"/>
    <w:rsid w:val="00694E1F"/>
    <w:rsid w:val="00696244"/>
    <w:rsid w:val="00696326"/>
    <w:rsid w:val="0069681E"/>
    <w:rsid w:val="0069696B"/>
    <w:rsid w:val="006969D6"/>
    <w:rsid w:val="00696B6A"/>
    <w:rsid w:val="00696DD1"/>
    <w:rsid w:val="0069727E"/>
    <w:rsid w:val="00697409"/>
    <w:rsid w:val="0069755C"/>
    <w:rsid w:val="006979DC"/>
    <w:rsid w:val="00697C2C"/>
    <w:rsid w:val="00697E0B"/>
    <w:rsid w:val="00697F71"/>
    <w:rsid w:val="006A04D8"/>
    <w:rsid w:val="006A05EF"/>
    <w:rsid w:val="006A0942"/>
    <w:rsid w:val="006A18DD"/>
    <w:rsid w:val="006A20BD"/>
    <w:rsid w:val="006A2312"/>
    <w:rsid w:val="006A2347"/>
    <w:rsid w:val="006A23E1"/>
    <w:rsid w:val="006A24B3"/>
    <w:rsid w:val="006A2AEE"/>
    <w:rsid w:val="006A2BF5"/>
    <w:rsid w:val="006A2C12"/>
    <w:rsid w:val="006A2D0E"/>
    <w:rsid w:val="006A2E66"/>
    <w:rsid w:val="006A3227"/>
    <w:rsid w:val="006A3396"/>
    <w:rsid w:val="006A3B30"/>
    <w:rsid w:val="006A3F94"/>
    <w:rsid w:val="006A4003"/>
    <w:rsid w:val="006A40D0"/>
    <w:rsid w:val="006A4113"/>
    <w:rsid w:val="006A4295"/>
    <w:rsid w:val="006A49B5"/>
    <w:rsid w:val="006A4FF3"/>
    <w:rsid w:val="006A5122"/>
    <w:rsid w:val="006A53A6"/>
    <w:rsid w:val="006A57DB"/>
    <w:rsid w:val="006A5A45"/>
    <w:rsid w:val="006A5CA3"/>
    <w:rsid w:val="006A5D3C"/>
    <w:rsid w:val="006A5D5C"/>
    <w:rsid w:val="006A5E26"/>
    <w:rsid w:val="006A6115"/>
    <w:rsid w:val="006A6B3F"/>
    <w:rsid w:val="006A6B5E"/>
    <w:rsid w:val="006A6B69"/>
    <w:rsid w:val="006A72F2"/>
    <w:rsid w:val="006A74C0"/>
    <w:rsid w:val="006A7574"/>
    <w:rsid w:val="006A78D9"/>
    <w:rsid w:val="006A7BDA"/>
    <w:rsid w:val="006A7FD4"/>
    <w:rsid w:val="006B00E7"/>
    <w:rsid w:val="006B0489"/>
    <w:rsid w:val="006B05F5"/>
    <w:rsid w:val="006B0A30"/>
    <w:rsid w:val="006B1213"/>
    <w:rsid w:val="006B163E"/>
    <w:rsid w:val="006B166D"/>
    <w:rsid w:val="006B17FC"/>
    <w:rsid w:val="006B19B2"/>
    <w:rsid w:val="006B1A07"/>
    <w:rsid w:val="006B1DA2"/>
    <w:rsid w:val="006B1F5F"/>
    <w:rsid w:val="006B1FE8"/>
    <w:rsid w:val="006B2008"/>
    <w:rsid w:val="006B21E9"/>
    <w:rsid w:val="006B242D"/>
    <w:rsid w:val="006B2431"/>
    <w:rsid w:val="006B3352"/>
    <w:rsid w:val="006B393F"/>
    <w:rsid w:val="006B3E55"/>
    <w:rsid w:val="006B401E"/>
    <w:rsid w:val="006B4859"/>
    <w:rsid w:val="006B4931"/>
    <w:rsid w:val="006B5111"/>
    <w:rsid w:val="006B5E23"/>
    <w:rsid w:val="006B612B"/>
    <w:rsid w:val="006B6346"/>
    <w:rsid w:val="006B637E"/>
    <w:rsid w:val="006B68AC"/>
    <w:rsid w:val="006B6AD0"/>
    <w:rsid w:val="006B6B52"/>
    <w:rsid w:val="006B6BA3"/>
    <w:rsid w:val="006B6C83"/>
    <w:rsid w:val="006B6C95"/>
    <w:rsid w:val="006B725C"/>
    <w:rsid w:val="006B73C4"/>
    <w:rsid w:val="006B7864"/>
    <w:rsid w:val="006B7873"/>
    <w:rsid w:val="006C03B2"/>
    <w:rsid w:val="006C04CC"/>
    <w:rsid w:val="006C09DD"/>
    <w:rsid w:val="006C0B08"/>
    <w:rsid w:val="006C1142"/>
    <w:rsid w:val="006C16B4"/>
    <w:rsid w:val="006C1A29"/>
    <w:rsid w:val="006C1B3F"/>
    <w:rsid w:val="006C1F77"/>
    <w:rsid w:val="006C22BD"/>
    <w:rsid w:val="006C2604"/>
    <w:rsid w:val="006C30C3"/>
    <w:rsid w:val="006C3309"/>
    <w:rsid w:val="006C342F"/>
    <w:rsid w:val="006C35B0"/>
    <w:rsid w:val="006C375B"/>
    <w:rsid w:val="006C3F91"/>
    <w:rsid w:val="006C3FF3"/>
    <w:rsid w:val="006C410A"/>
    <w:rsid w:val="006C44D3"/>
    <w:rsid w:val="006C456C"/>
    <w:rsid w:val="006C45C1"/>
    <w:rsid w:val="006C4AED"/>
    <w:rsid w:val="006C4B11"/>
    <w:rsid w:val="006C4D69"/>
    <w:rsid w:val="006C4E89"/>
    <w:rsid w:val="006C505D"/>
    <w:rsid w:val="006C50C3"/>
    <w:rsid w:val="006C54AC"/>
    <w:rsid w:val="006C566C"/>
    <w:rsid w:val="006C57EC"/>
    <w:rsid w:val="006C5C20"/>
    <w:rsid w:val="006C5D82"/>
    <w:rsid w:val="006C5FF1"/>
    <w:rsid w:val="006C6287"/>
    <w:rsid w:val="006C677C"/>
    <w:rsid w:val="006C687E"/>
    <w:rsid w:val="006C6E92"/>
    <w:rsid w:val="006C7090"/>
    <w:rsid w:val="006C7144"/>
    <w:rsid w:val="006C75C9"/>
    <w:rsid w:val="006C7CAC"/>
    <w:rsid w:val="006C7D7A"/>
    <w:rsid w:val="006C7FB9"/>
    <w:rsid w:val="006D03B0"/>
    <w:rsid w:val="006D07F3"/>
    <w:rsid w:val="006D0846"/>
    <w:rsid w:val="006D0C09"/>
    <w:rsid w:val="006D0F07"/>
    <w:rsid w:val="006D1863"/>
    <w:rsid w:val="006D1A23"/>
    <w:rsid w:val="006D1B83"/>
    <w:rsid w:val="006D1D0D"/>
    <w:rsid w:val="006D1DFA"/>
    <w:rsid w:val="006D1F1A"/>
    <w:rsid w:val="006D2039"/>
    <w:rsid w:val="006D21FF"/>
    <w:rsid w:val="006D23C8"/>
    <w:rsid w:val="006D272A"/>
    <w:rsid w:val="006D2D16"/>
    <w:rsid w:val="006D31AF"/>
    <w:rsid w:val="006D31DD"/>
    <w:rsid w:val="006D35CD"/>
    <w:rsid w:val="006D3D01"/>
    <w:rsid w:val="006D3F33"/>
    <w:rsid w:val="006D4133"/>
    <w:rsid w:val="006D419F"/>
    <w:rsid w:val="006D4373"/>
    <w:rsid w:val="006D492A"/>
    <w:rsid w:val="006D493C"/>
    <w:rsid w:val="006D5384"/>
    <w:rsid w:val="006D5457"/>
    <w:rsid w:val="006D59BF"/>
    <w:rsid w:val="006D5A62"/>
    <w:rsid w:val="006D5BC7"/>
    <w:rsid w:val="006D5EC2"/>
    <w:rsid w:val="006D5FEF"/>
    <w:rsid w:val="006D6275"/>
    <w:rsid w:val="006D667A"/>
    <w:rsid w:val="006D6AA6"/>
    <w:rsid w:val="006D72E1"/>
    <w:rsid w:val="006D74C9"/>
    <w:rsid w:val="006D7598"/>
    <w:rsid w:val="006D764B"/>
    <w:rsid w:val="006D7B93"/>
    <w:rsid w:val="006D7BBD"/>
    <w:rsid w:val="006D7C30"/>
    <w:rsid w:val="006D7D69"/>
    <w:rsid w:val="006D7DAD"/>
    <w:rsid w:val="006D7EC6"/>
    <w:rsid w:val="006E0566"/>
    <w:rsid w:val="006E076B"/>
    <w:rsid w:val="006E0B16"/>
    <w:rsid w:val="006E1135"/>
    <w:rsid w:val="006E1437"/>
    <w:rsid w:val="006E1469"/>
    <w:rsid w:val="006E176F"/>
    <w:rsid w:val="006E1A01"/>
    <w:rsid w:val="006E1A68"/>
    <w:rsid w:val="006E1C34"/>
    <w:rsid w:val="006E1E45"/>
    <w:rsid w:val="006E22CC"/>
    <w:rsid w:val="006E22F5"/>
    <w:rsid w:val="006E323B"/>
    <w:rsid w:val="006E3B7E"/>
    <w:rsid w:val="006E3D3A"/>
    <w:rsid w:val="006E4646"/>
    <w:rsid w:val="006E4D3D"/>
    <w:rsid w:val="006E4D52"/>
    <w:rsid w:val="006E512D"/>
    <w:rsid w:val="006E5217"/>
    <w:rsid w:val="006E5477"/>
    <w:rsid w:val="006E554E"/>
    <w:rsid w:val="006E5AFE"/>
    <w:rsid w:val="006E696A"/>
    <w:rsid w:val="006E6C33"/>
    <w:rsid w:val="006E6F03"/>
    <w:rsid w:val="006E718D"/>
    <w:rsid w:val="006E71A8"/>
    <w:rsid w:val="006E7496"/>
    <w:rsid w:val="006E7646"/>
    <w:rsid w:val="006E7883"/>
    <w:rsid w:val="006E7969"/>
    <w:rsid w:val="006E7E49"/>
    <w:rsid w:val="006E7F71"/>
    <w:rsid w:val="006F0209"/>
    <w:rsid w:val="006F05C2"/>
    <w:rsid w:val="006F090B"/>
    <w:rsid w:val="006F0B97"/>
    <w:rsid w:val="006F0C12"/>
    <w:rsid w:val="006F0DB2"/>
    <w:rsid w:val="006F0E07"/>
    <w:rsid w:val="006F0E38"/>
    <w:rsid w:val="006F0EB1"/>
    <w:rsid w:val="006F1744"/>
    <w:rsid w:val="006F190F"/>
    <w:rsid w:val="006F1D86"/>
    <w:rsid w:val="006F1E30"/>
    <w:rsid w:val="006F20A6"/>
    <w:rsid w:val="006F291E"/>
    <w:rsid w:val="006F2AEC"/>
    <w:rsid w:val="006F2FFF"/>
    <w:rsid w:val="006F3052"/>
    <w:rsid w:val="006F314D"/>
    <w:rsid w:val="006F38F2"/>
    <w:rsid w:val="006F3B01"/>
    <w:rsid w:val="006F3C66"/>
    <w:rsid w:val="006F3CB1"/>
    <w:rsid w:val="006F4189"/>
    <w:rsid w:val="006F468E"/>
    <w:rsid w:val="006F557B"/>
    <w:rsid w:val="006F5674"/>
    <w:rsid w:val="006F5B41"/>
    <w:rsid w:val="006F6689"/>
    <w:rsid w:val="006F6740"/>
    <w:rsid w:val="006F6FEA"/>
    <w:rsid w:val="006F70E1"/>
    <w:rsid w:val="006F7427"/>
    <w:rsid w:val="006F746D"/>
    <w:rsid w:val="006F7A92"/>
    <w:rsid w:val="006F7E42"/>
    <w:rsid w:val="00700042"/>
    <w:rsid w:val="0070013F"/>
    <w:rsid w:val="0070023A"/>
    <w:rsid w:val="0070063F"/>
    <w:rsid w:val="0070078C"/>
    <w:rsid w:val="0070109F"/>
    <w:rsid w:val="0070124B"/>
    <w:rsid w:val="007017EA"/>
    <w:rsid w:val="0070181F"/>
    <w:rsid w:val="0070193E"/>
    <w:rsid w:val="00701986"/>
    <w:rsid w:val="00701B27"/>
    <w:rsid w:val="00701F97"/>
    <w:rsid w:val="00702974"/>
    <w:rsid w:val="007029C4"/>
    <w:rsid w:val="00702D59"/>
    <w:rsid w:val="007032E6"/>
    <w:rsid w:val="007036E5"/>
    <w:rsid w:val="00703D8A"/>
    <w:rsid w:val="00704123"/>
    <w:rsid w:val="00704641"/>
    <w:rsid w:val="007047A7"/>
    <w:rsid w:val="007050A6"/>
    <w:rsid w:val="00705679"/>
    <w:rsid w:val="007056ED"/>
    <w:rsid w:val="00705D28"/>
    <w:rsid w:val="00706AC2"/>
    <w:rsid w:val="00707376"/>
    <w:rsid w:val="0070743B"/>
    <w:rsid w:val="0070761D"/>
    <w:rsid w:val="00707963"/>
    <w:rsid w:val="00707CC2"/>
    <w:rsid w:val="00707D9C"/>
    <w:rsid w:val="00707EC9"/>
    <w:rsid w:val="007101EE"/>
    <w:rsid w:val="00710994"/>
    <w:rsid w:val="007109CD"/>
    <w:rsid w:val="00710A3E"/>
    <w:rsid w:val="00710C7D"/>
    <w:rsid w:val="00710D33"/>
    <w:rsid w:val="0071127B"/>
    <w:rsid w:val="00711760"/>
    <w:rsid w:val="00711917"/>
    <w:rsid w:val="0071196B"/>
    <w:rsid w:val="00711A0F"/>
    <w:rsid w:val="00711AE4"/>
    <w:rsid w:val="00711B30"/>
    <w:rsid w:val="00711D10"/>
    <w:rsid w:val="00711D73"/>
    <w:rsid w:val="0071218E"/>
    <w:rsid w:val="00712202"/>
    <w:rsid w:val="00712A0F"/>
    <w:rsid w:val="00712FDB"/>
    <w:rsid w:val="007131B0"/>
    <w:rsid w:val="0071371F"/>
    <w:rsid w:val="0071374D"/>
    <w:rsid w:val="00713786"/>
    <w:rsid w:val="00714065"/>
    <w:rsid w:val="00714186"/>
    <w:rsid w:val="00714312"/>
    <w:rsid w:val="00714656"/>
    <w:rsid w:val="0071473D"/>
    <w:rsid w:val="00714796"/>
    <w:rsid w:val="00714D6A"/>
    <w:rsid w:val="00715352"/>
    <w:rsid w:val="007154FD"/>
    <w:rsid w:val="007156E7"/>
    <w:rsid w:val="00715CC6"/>
    <w:rsid w:val="00715F49"/>
    <w:rsid w:val="00716324"/>
    <w:rsid w:val="007163BF"/>
    <w:rsid w:val="0071649C"/>
    <w:rsid w:val="00716B63"/>
    <w:rsid w:val="00716FC0"/>
    <w:rsid w:val="00717267"/>
    <w:rsid w:val="00717890"/>
    <w:rsid w:val="007178EE"/>
    <w:rsid w:val="00720759"/>
    <w:rsid w:val="00720A0C"/>
    <w:rsid w:val="00720A7C"/>
    <w:rsid w:val="007215A9"/>
    <w:rsid w:val="0072190B"/>
    <w:rsid w:val="00721C7B"/>
    <w:rsid w:val="00721CB7"/>
    <w:rsid w:val="00721DB3"/>
    <w:rsid w:val="00721E1D"/>
    <w:rsid w:val="00722260"/>
    <w:rsid w:val="00722380"/>
    <w:rsid w:val="007229BA"/>
    <w:rsid w:val="00722B61"/>
    <w:rsid w:val="00722B72"/>
    <w:rsid w:val="00722BD3"/>
    <w:rsid w:val="00722D22"/>
    <w:rsid w:val="00723099"/>
    <w:rsid w:val="007233B6"/>
    <w:rsid w:val="0072350B"/>
    <w:rsid w:val="007238B1"/>
    <w:rsid w:val="007238F1"/>
    <w:rsid w:val="0072408B"/>
    <w:rsid w:val="00724426"/>
    <w:rsid w:val="00724437"/>
    <w:rsid w:val="007244BA"/>
    <w:rsid w:val="007245F9"/>
    <w:rsid w:val="0072461A"/>
    <w:rsid w:val="00724C2A"/>
    <w:rsid w:val="00724D0D"/>
    <w:rsid w:val="00725056"/>
    <w:rsid w:val="00725068"/>
    <w:rsid w:val="0072560E"/>
    <w:rsid w:val="00725CB6"/>
    <w:rsid w:val="00725CDC"/>
    <w:rsid w:val="00726281"/>
    <w:rsid w:val="0072650B"/>
    <w:rsid w:val="00726537"/>
    <w:rsid w:val="0072665F"/>
    <w:rsid w:val="007273EC"/>
    <w:rsid w:val="007273FE"/>
    <w:rsid w:val="00727615"/>
    <w:rsid w:val="007279F1"/>
    <w:rsid w:val="00727E9F"/>
    <w:rsid w:val="00730F12"/>
    <w:rsid w:val="0073128B"/>
    <w:rsid w:val="0073150C"/>
    <w:rsid w:val="0073171A"/>
    <w:rsid w:val="00731D75"/>
    <w:rsid w:val="00731EC7"/>
    <w:rsid w:val="00732587"/>
    <w:rsid w:val="007325D3"/>
    <w:rsid w:val="00732885"/>
    <w:rsid w:val="00733858"/>
    <w:rsid w:val="00733A80"/>
    <w:rsid w:val="0073487C"/>
    <w:rsid w:val="0073497A"/>
    <w:rsid w:val="007351F6"/>
    <w:rsid w:val="0073532A"/>
    <w:rsid w:val="00735E35"/>
    <w:rsid w:val="0073637C"/>
    <w:rsid w:val="00736886"/>
    <w:rsid w:val="00736D7B"/>
    <w:rsid w:val="00737307"/>
    <w:rsid w:val="0073739A"/>
    <w:rsid w:val="007377ED"/>
    <w:rsid w:val="007379C8"/>
    <w:rsid w:val="00737C64"/>
    <w:rsid w:val="007406A2"/>
    <w:rsid w:val="007406C0"/>
    <w:rsid w:val="00740AC1"/>
    <w:rsid w:val="00740B5C"/>
    <w:rsid w:val="00740BF9"/>
    <w:rsid w:val="0074108B"/>
    <w:rsid w:val="007412B9"/>
    <w:rsid w:val="00741434"/>
    <w:rsid w:val="00741472"/>
    <w:rsid w:val="007415B6"/>
    <w:rsid w:val="00741A56"/>
    <w:rsid w:val="00741CC3"/>
    <w:rsid w:val="007420C9"/>
    <w:rsid w:val="00742695"/>
    <w:rsid w:val="00742A51"/>
    <w:rsid w:val="00742B62"/>
    <w:rsid w:val="00743175"/>
    <w:rsid w:val="007432F8"/>
    <w:rsid w:val="00743468"/>
    <w:rsid w:val="007436B1"/>
    <w:rsid w:val="007436D5"/>
    <w:rsid w:val="00743867"/>
    <w:rsid w:val="00743CB3"/>
    <w:rsid w:val="00744055"/>
    <w:rsid w:val="0074443A"/>
    <w:rsid w:val="0074475B"/>
    <w:rsid w:val="00744E4F"/>
    <w:rsid w:val="0074544C"/>
    <w:rsid w:val="0074576E"/>
    <w:rsid w:val="007458E7"/>
    <w:rsid w:val="00745CF2"/>
    <w:rsid w:val="00745EBB"/>
    <w:rsid w:val="00746167"/>
    <w:rsid w:val="00746199"/>
    <w:rsid w:val="00747446"/>
    <w:rsid w:val="007478B5"/>
    <w:rsid w:val="00747BD8"/>
    <w:rsid w:val="00747F05"/>
    <w:rsid w:val="0075038A"/>
    <w:rsid w:val="007503B7"/>
    <w:rsid w:val="007505B3"/>
    <w:rsid w:val="0075076E"/>
    <w:rsid w:val="007509F9"/>
    <w:rsid w:val="007513B4"/>
    <w:rsid w:val="0075178A"/>
    <w:rsid w:val="00751F76"/>
    <w:rsid w:val="00752497"/>
    <w:rsid w:val="007524E2"/>
    <w:rsid w:val="00752FE7"/>
    <w:rsid w:val="0075305D"/>
    <w:rsid w:val="00753D66"/>
    <w:rsid w:val="00753F01"/>
    <w:rsid w:val="0075412E"/>
    <w:rsid w:val="0075447C"/>
    <w:rsid w:val="00754747"/>
    <w:rsid w:val="00754D64"/>
    <w:rsid w:val="00754F0B"/>
    <w:rsid w:val="00754FCC"/>
    <w:rsid w:val="00755203"/>
    <w:rsid w:val="00755420"/>
    <w:rsid w:val="00755559"/>
    <w:rsid w:val="00755B06"/>
    <w:rsid w:val="00755D41"/>
    <w:rsid w:val="00755E06"/>
    <w:rsid w:val="00755F8B"/>
    <w:rsid w:val="007560DF"/>
    <w:rsid w:val="007565E2"/>
    <w:rsid w:val="007566AC"/>
    <w:rsid w:val="00756DBA"/>
    <w:rsid w:val="00756F15"/>
    <w:rsid w:val="00756F1E"/>
    <w:rsid w:val="007572E9"/>
    <w:rsid w:val="00757A61"/>
    <w:rsid w:val="00757C04"/>
    <w:rsid w:val="00757CD9"/>
    <w:rsid w:val="00757D02"/>
    <w:rsid w:val="00757E8E"/>
    <w:rsid w:val="00757FE8"/>
    <w:rsid w:val="00760010"/>
    <w:rsid w:val="007600CF"/>
    <w:rsid w:val="0076015A"/>
    <w:rsid w:val="0076031F"/>
    <w:rsid w:val="007606C6"/>
    <w:rsid w:val="00760756"/>
    <w:rsid w:val="00760D79"/>
    <w:rsid w:val="00760F71"/>
    <w:rsid w:val="0076116A"/>
    <w:rsid w:val="007613AF"/>
    <w:rsid w:val="0076145C"/>
    <w:rsid w:val="007619FB"/>
    <w:rsid w:val="00761A37"/>
    <w:rsid w:val="00761E2B"/>
    <w:rsid w:val="00761F9D"/>
    <w:rsid w:val="0076200C"/>
    <w:rsid w:val="007624A2"/>
    <w:rsid w:val="007628F2"/>
    <w:rsid w:val="00762924"/>
    <w:rsid w:val="0076295C"/>
    <w:rsid w:val="00762A95"/>
    <w:rsid w:val="00762FA7"/>
    <w:rsid w:val="00763055"/>
    <w:rsid w:val="00763432"/>
    <w:rsid w:val="00763448"/>
    <w:rsid w:val="00763EB7"/>
    <w:rsid w:val="00764043"/>
    <w:rsid w:val="00764B51"/>
    <w:rsid w:val="00764C61"/>
    <w:rsid w:val="00764EB8"/>
    <w:rsid w:val="00764ED4"/>
    <w:rsid w:val="00765098"/>
    <w:rsid w:val="007650A8"/>
    <w:rsid w:val="0076539C"/>
    <w:rsid w:val="00765832"/>
    <w:rsid w:val="00765DEE"/>
    <w:rsid w:val="00765FDC"/>
    <w:rsid w:val="00766376"/>
    <w:rsid w:val="007663A3"/>
    <w:rsid w:val="00766531"/>
    <w:rsid w:val="00766559"/>
    <w:rsid w:val="007669EF"/>
    <w:rsid w:val="00766B0E"/>
    <w:rsid w:val="00766BFB"/>
    <w:rsid w:val="00766ED2"/>
    <w:rsid w:val="0076731C"/>
    <w:rsid w:val="007673EE"/>
    <w:rsid w:val="0076747C"/>
    <w:rsid w:val="007674C6"/>
    <w:rsid w:val="00767703"/>
    <w:rsid w:val="007678B6"/>
    <w:rsid w:val="00767B09"/>
    <w:rsid w:val="007700C8"/>
    <w:rsid w:val="007700FD"/>
    <w:rsid w:val="00770729"/>
    <w:rsid w:val="007708D5"/>
    <w:rsid w:val="00770BF0"/>
    <w:rsid w:val="00770CEE"/>
    <w:rsid w:val="007710DB"/>
    <w:rsid w:val="00771952"/>
    <w:rsid w:val="00771D4E"/>
    <w:rsid w:val="007721AD"/>
    <w:rsid w:val="00772232"/>
    <w:rsid w:val="007728F4"/>
    <w:rsid w:val="00772D15"/>
    <w:rsid w:val="00772DC3"/>
    <w:rsid w:val="007733C4"/>
    <w:rsid w:val="0077347F"/>
    <w:rsid w:val="00773EC7"/>
    <w:rsid w:val="00774086"/>
    <w:rsid w:val="007743A1"/>
    <w:rsid w:val="007744EF"/>
    <w:rsid w:val="00775BAA"/>
    <w:rsid w:val="00775EFD"/>
    <w:rsid w:val="00775F11"/>
    <w:rsid w:val="00776351"/>
    <w:rsid w:val="00776679"/>
    <w:rsid w:val="007768F2"/>
    <w:rsid w:val="00776A88"/>
    <w:rsid w:val="00776C10"/>
    <w:rsid w:val="00776E9E"/>
    <w:rsid w:val="00776F98"/>
    <w:rsid w:val="00777053"/>
    <w:rsid w:val="007771DB"/>
    <w:rsid w:val="007775DE"/>
    <w:rsid w:val="00777B46"/>
    <w:rsid w:val="00777EE9"/>
    <w:rsid w:val="00780980"/>
    <w:rsid w:val="007809E1"/>
    <w:rsid w:val="00780A03"/>
    <w:rsid w:val="00780AF4"/>
    <w:rsid w:val="00780C52"/>
    <w:rsid w:val="00780F3D"/>
    <w:rsid w:val="0078146E"/>
    <w:rsid w:val="0078165E"/>
    <w:rsid w:val="007816FD"/>
    <w:rsid w:val="00781B56"/>
    <w:rsid w:val="00781B9A"/>
    <w:rsid w:val="00781BC7"/>
    <w:rsid w:val="00781DAD"/>
    <w:rsid w:val="00782415"/>
    <w:rsid w:val="0078243D"/>
    <w:rsid w:val="00782A48"/>
    <w:rsid w:val="00782D8A"/>
    <w:rsid w:val="00782FBA"/>
    <w:rsid w:val="007833C3"/>
    <w:rsid w:val="007837BE"/>
    <w:rsid w:val="0078380D"/>
    <w:rsid w:val="00783B65"/>
    <w:rsid w:val="00784112"/>
    <w:rsid w:val="00784241"/>
    <w:rsid w:val="007842FE"/>
    <w:rsid w:val="0078440C"/>
    <w:rsid w:val="00784702"/>
    <w:rsid w:val="00784C31"/>
    <w:rsid w:val="00784EA1"/>
    <w:rsid w:val="00784ECF"/>
    <w:rsid w:val="00784FC7"/>
    <w:rsid w:val="00785331"/>
    <w:rsid w:val="007859E1"/>
    <w:rsid w:val="007861D1"/>
    <w:rsid w:val="00786272"/>
    <w:rsid w:val="00786298"/>
    <w:rsid w:val="007864B2"/>
    <w:rsid w:val="00786620"/>
    <w:rsid w:val="0078681A"/>
    <w:rsid w:val="007868B7"/>
    <w:rsid w:val="00786BC0"/>
    <w:rsid w:val="007875E7"/>
    <w:rsid w:val="00787736"/>
    <w:rsid w:val="00787A55"/>
    <w:rsid w:val="00787FF1"/>
    <w:rsid w:val="00790542"/>
    <w:rsid w:val="00791190"/>
    <w:rsid w:val="007916D2"/>
    <w:rsid w:val="00791866"/>
    <w:rsid w:val="00791ADE"/>
    <w:rsid w:val="00791BE9"/>
    <w:rsid w:val="00791BEA"/>
    <w:rsid w:val="007926B7"/>
    <w:rsid w:val="00792AD3"/>
    <w:rsid w:val="00792ECC"/>
    <w:rsid w:val="00793774"/>
    <w:rsid w:val="00793901"/>
    <w:rsid w:val="007939C7"/>
    <w:rsid w:val="00793F70"/>
    <w:rsid w:val="0079466B"/>
    <w:rsid w:val="007946D0"/>
    <w:rsid w:val="007947FB"/>
    <w:rsid w:val="00794DFE"/>
    <w:rsid w:val="007954AC"/>
    <w:rsid w:val="00795804"/>
    <w:rsid w:val="00795809"/>
    <w:rsid w:val="00795862"/>
    <w:rsid w:val="00795902"/>
    <w:rsid w:val="00795BA6"/>
    <w:rsid w:val="0079601B"/>
    <w:rsid w:val="007962E1"/>
    <w:rsid w:val="00796B15"/>
    <w:rsid w:val="00796DD1"/>
    <w:rsid w:val="0079719B"/>
    <w:rsid w:val="007973B3"/>
    <w:rsid w:val="00797614"/>
    <w:rsid w:val="00797DAA"/>
    <w:rsid w:val="00797DB1"/>
    <w:rsid w:val="00797FCF"/>
    <w:rsid w:val="007A0616"/>
    <w:rsid w:val="007A0BDA"/>
    <w:rsid w:val="007A0CDD"/>
    <w:rsid w:val="007A0D0D"/>
    <w:rsid w:val="007A0DAC"/>
    <w:rsid w:val="007A0EBA"/>
    <w:rsid w:val="007A1189"/>
    <w:rsid w:val="007A15BA"/>
    <w:rsid w:val="007A16E9"/>
    <w:rsid w:val="007A1B63"/>
    <w:rsid w:val="007A22D6"/>
    <w:rsid w:val="007A2BFF"/>
    <w:rsid w:val="007A2D56"/>
    <w:rsid w:val="007A32E9"/>
    <w:rsid w:val="007A3395"/>
    <w:rsid w:val="007A33B4"/>
    <w:rsid w:val="007A3505"/>
    <w:rsid w:val="007A38A9"/>
    <w:rsid w:val="007A3BF2"/>
    <w:rsid w:val="007A4338"/>
    <w:rsid w:val="007A4AF1"/>
    <w:rsid w:val="007A5288"/>
    <w:rsid w:val="007A58F6"/>
    <w:rsid w:val="007A5C80"/>
    <w:rsid w:val="007A5ED7"/>
    <w:rsid w:val="007A5F87"/>
    <w:rsid w:val="007A6053"/>
    <w:rsid w:val="007A618D"/>
    <w:rsid w:val="007A6256"/>
    <w:rsid w:val="007A6333"/>
    <w:rsid w:val="007A6477"/>
    <w:rsid w:val="007A650C"/>
    <w:rsid w:val="007A6909"/>
    <w:rsid w:val="007A6A76"/>
    <w:rsid w:val="007A6D83"/>
    <w:rsid w:val="007A711E"/>
    <w:rsid w:val="007A7228"/>
    <w:rsid w:val="007A75A3"/>
    <w:rsid w:val="007A7AD5"/>
    <w:rsid w:val="007A7DB8"/>
    <w:rsid w:val="007A7E07"/>
    <w:rsid w:val="007B0176"/>
    <w:rsid w:val="007B0253"/>
    <w:rsid w:val="007B073B"/>
    <w:rsid w:val="007B09D2"/>
    <w:rsid w:val="007B1061"/>
    <w:rsid w:val="007B1F9A"/>
    <w:rsid w:val="007B2074"/>
    <w:rsid w:val="007B2638"/>
    <w:rsid w:val="007B2BB1"/>
    <w:rsid w:val="007B2C43"/>
    <w:rsid w:val="007B3476"/>
    <w:rsid w:val="007B448A"/>
    <w:rsid w:val="007B44DC"/>
    <w:rsid w:val="007B4543"/>
    <w:rsid w:val="007B4883"/>
    <w:rsid w:val="007B4937"/>
    <w:rsid w:val="007B4D3D"/>
    <w:rsid w:val="007B52A1"/>
    <w:rsid w:val="007B550D"/>
    <w:rsid w:val="007B5A66"/>
    <w:rsid w:val="007B630D"/>
    <w:rsid w:val="007B6E33"/>
    <w:rsid w:val="007B77FB"/>
    <w:rsid w:val="007B7976"/>
    <w:rsid w:val="007B7C15"/>
    <w:rsid w:val="007B7D58"/>
    <w:rsid w:val="007B7E59"/>
    <w:rsid w:val="007C0880"/>
    <w:rsid w:val="007C0AE5"/>
    <w:rsid w:val="007C0AE9"/>
    <w:rsid w:val="007C0BD2"/>
    <w:rsid w:val="007C0F3A"/>
    <w:rsid w:val="007C0F64"/>
    <w:rsid w:val="007C0FA1"/>
    <w:rsid w:val="007C1065"/>
    <w:rsid w:val="007C107C"/>
    <w:rsid w:val="007C12F2"/>
    <w:rsid w:val="007C1328"/>
    <w:rsid w:val="007C14BD"/>
    <w:rsid w:val="007C1537"/>
    <w:rsid w:val="007C198E"/>
    <w:rsid w:val="007C1B94"/>
    <w:rsid w:val="007C1DFC"/>
    <w:rsid w:val="007C26FF"/>
    <w:rsid w:val="007C2A39"/>
    <w:rsid w:val="007C2AAF"/>
    <w:rsid w:val="007C301B"/>
    <w:rsid w:val="007C3045"/>
    <w:rsid w:val="007C3C91"/>
    <w:rsid w:val="007C3D88"/>
    <w:rsid w:val="007C3EE5"/>
    <w:rsid w:val="007C3F14"/>
    <w:rsid w:val="007C450E"/>
    <w:rsid w:val="007C508D"/>
    <w:rsid w:val="007C515A"/>
    <w:rsid w:val="007C516A"/>
    <w:rsid w:val="007C5211"/>
    <w:rsid w:val="007C52ED"/>
    <w:rsid w:val="007C52F0"/>
    <w:rsid w:val="007C54A7"/>
    <w:rsid w:val="007C56CE"/>
    <w:rsid w:val="007C5CE6"/>
    <w:rsid w:val="007C5D05"/>
    <w:rsid w:val="007C5D9B"/>
    <w:rsid w:val="007C5DB6"/>
    <w:rsid w:val="007C64BC"/>
    <w:rsid w:val="007C6939"/>
    <w:rsid w:val="007C6941"/>
    <w:rsid w:val="007C6D8A"/>
    <w:rsid w:val="007C6E75"/>
    <w:rsid w:val="007C6FFC"/>
    <w:rsid w:val="007C7578"/>
    <w:rsid w:val="007C779D"/>
    <w:rsid w:val="007C7EF3"/>
    <w:rsid w:val="007D020B"/>
    <w:rsid w:val="007D02A6"/>
    <w:rsid w:val="007D030D"/>
    <w:rsid w:val="007D0645"/>
    <w:rsid w:val="007D098C"/>
    <w:rsid w:val="007D0AD1"/>
    <w:rsid w:val="007D11B6"/>
    <w:rsid w:val="007D149C"/>
    <w:rsid w:val="007D163B"/>
    <w:rsid w:val="007D1B7C"/>
    <w:rsid w:val="007D214A"/>
    <w:rsid w:val="007D2259"/>
    <w:rsid w:val="007D2EE7"/>
    <w:rsid w:val="007D357E"/>
    <w:rsid w:val="007D3889"/>
    <w:rsid w:val="007D39D7"/>
    <w:rsid w:val="007D4504"/>
    <w:rsid w:val="007D478D"/>
    <w:rsid w:val="007D4834"/>
    <w:rsid w:val="007D4838"/>
    <w:rsid w:val="007D487A"/>
    <w:rsid w:val="007D4956"/>
    <w:rsid w:val="007D4FF2"/>
    <w:rsid w:val="007D5033"/>
    <w:rsid w:val="007D512C"/>
    <w:rsid w:val="007D526F"/>
    <w:rsid w:val="007D52D8"/>
    <w:rsid w:val="007D5CFA"/>
    <w:rsid w:val="007D5E36"/>
    <w:rsid w:val="007D609F"/>
    <w:rsid w:val="007D6310"/>
    <w:rsid w:val="007D63BB"/>
    <w:rsid w:val="007D673F"/>
    <w:rsid w:val="007D68F4"/>
    <w:rsid w:val="007D6906"/>
    <w:rsid w:val="007D6CE5"/>
    <w:rsid w:val="007D6E8A"/>
    <w:rsid w:val="007D6EF0"/>
    <w:rsid w:val="007D7042"/>
    <w:rsid w:val="007D7059"/>
    <w:rsid w:val="007D7522"/>
    <w:rsid w:val="007D7698"/>
    <w:rsid w:val="007D7749"/>
    <w:rsid w:val="007D7BD1"/>
    <w:rsid w:val="007E015A"/>
    <w:rsid w:val="007E0162"/>
    <w:rsid w:val="007E0304"/>
    <w:rsid w:val="007E05CC"/>
    <w:rsid w:val="007E08F5"/>
    <w:rsid w:val="007E0986"/>
    <w:rsid w:val="007E0B8D"/>
    <w:rsid w:val="007E0C8C"/>
    <w:rsid w:val="007E0F5A"/>
    <w:rsid w:val="007E13D7"/>
    <w:rsid w:val="007E1479"/>
    <w:rsid w:val="007E1A55"/>
    <w:rsid w:val="007E1CB1"/>
    <w:rsid w:val="007E1EBF"/>
    <w:rsid w:val="007E1FA7"/>
    <w:rsid w:val="007E201B"/>
    <w:rsid w:val="007E2146"/>
    <w:rsid w:val="007E2B64"/>
    <w:rsid w:val="007E2B9D"/>
    <w:rsid w:val="007E3182"/>
    <w:rsid w:val="007E36C4"/>
    <w:rsid w:val="007E36F8"/>
    <w:rsid w:val="007E42F2"/>
    <w:rsid w:val="007E48CD"/>
    <w:rsid w:val="007E48E4"/>
    <w:rsid w:val="007E4D4A"/>
    <w:rsid w:val="007E4FCD"/>
    <w:rsid w:val="007E531F"/>
    <w:rsid w:val="007E5634"/>
    <w:rsid w:val="007E5D16"/>
    <w:rsid w:val="007E5DD8"/>
    <w:rsid w:val="007E5FFD"/>
    <w:rsid w:val="007E6239"/>
    <w:rsid w:val="007E66F7"/>
    <w:rsid w:val="007E6735"/>
    <w:rsid w:val="007E67F4"/>
    <w:rsid w:val="007E6F99"/>
    <w:rsid w:val="007E717B"/>
    <w:rsid w:val="007E732E"/>
    <w:rsid w:val="007E741E"/>
    <w:rsid w:val="007E7B2B"/>
    <w:rsid w:val="007E7E6F"/>
    <w:rsid w:val="007F05E0"/>
    <w:rsid w:val="007F0B77"/>
    <w:rsid w:val="007F0B82"/>
    <w:rsid w:val="007F0DD3"/>
    <w:rsid w:val="007F1083"/>
    <w:rsid w:val="007F164C"/>
    <w:rsid w:val="007F18C0"/>
    <w:rsid w:val="007F1C9A"/>
    <w:rsid w:val="007F2477"/>
    <w:rsid w:val="007F2A0C"/>
    <w:rsid w:val="007F2DBB"/>
    <w:rsid w:val="007F2ED4"/>
    <w:rsid w:val="007F34E1"/>
    <w:rsid w:val="007F3960"/>
    <w:rsid w:val="007F3ECF"/>
    <w:rsid w:val="007F3FB0"/>
    <w:rsid w:val="007F43A9"/>
    <w:rsid w:val="007F4DAF"/>
    <w:rsid w:val="007F54CD"/>
    <w:rsid w:val="007F5605"/>
    <w:rsid w:val="007F5608"/>
    <w:rsid w:val="007F5874"/>
    <w:rsid w:val="007F5BAA"/>
    <w:rsid w:val="007F5C79"/>
    <w:rsid w:val="007F5D4A"/>
    <w:rsid w:val="007F6562"/>
    <w:rsid w:val="007F65F2"/>
    <w:rsid w:val="007F6772"/>
    <w:rsid w:val="007F6AD2"/>
    <w:rsid w:val="007F70D6"/>
    <w:rsid w:val="007F7237"/>
    <w:rsid w:val="007F7733"/>
    <w:rsid w:val="007F7864"/>
    <w:rsid w:val="007F795B"/>
    <w:rsid w:val="007F7E1A"/>
    <w:rsid w:val="00800104"/>
    <w:rsid w:val="00800184"/>
    <w:rsid w:val="0080019F"/>
    <w:rsid w:val="00800312"/>
    <w:rsid w:val="00800994"/>
    <w:rsid w:val="00800D5F"/>
    <w:rsid w:val="008013B8"/>
    <w:rsid w:val="008016C8"/>
    <w:rsid w:val="0080179D"/>
    <w:rsid w:val="00801838"/>
    <w:rsid w:val="008018DC"/>
    <w:rsid w:val="00801DF5"/>
    <w:rsid w:val="008020EA"/>
    <w:rsid w:val="00802142"/>
    <w:rsid w:val="00802410"/>
    <w:rsid w:val="0080270F"/>
    <w:rsid w:val="008027BA"/>
    <w:rsid w:val="00802BBE"/>
    <w:rsid w:val="00802FDA"/>
    <w:rsid w:val="00803160"/>
    <w:rsid w:val="008032FB"/>
    <w:rsid w:val="0080340D"/>
    <w:rsid w:val="008036F8"/>
    <w:rsid w:val="00803977"/>
    <w:rsid w:val="0080397E"/>
    <w:rsid w:val="00803D82"/>
    <w:rsid w:val="00803E2E"/>
    <w:rsid w:val="00803FD6"/>
    <w:rsid w:val="00804119"/>
    <w:rsid w:val="008041E1"/>
    <w:rsid w:val="00804867"/>
    <w:rsid w:val="00804B2F"/>
    <w:rsid w:val="00804B55"/>
    <w:rsid w:val="00804C2A"/>
    <w:rsid w:val="00804D80"/>
    <w:rsid w:val="00804F20"/>
    <w:rsid w:val="008050E9"/>
    <w:rsid w:val="008053AD"/>
    <w:rsid w:val="00805A2C"/>
    <w:rsid w:val="00805C1F"/>
    <w:rsid w:val="00805D11"/>
    <w:rsid w:val="0080656E"/>
    <w:rsid w:val="00806979"/>
    <w:rsid w:val="0080699F"/>
    <w:rsid w:val="00806D29"/>
    <w:rsid w:val="00806F5E"/>
    <w:rsid w:val="00807001"/>
    <w:rsid w:val="00807365"/>
    <w:rsid w:val="0080770D"/>
    <w:rsid w:val="008079EF"/>
    <w:rsid w:val="00807D28"/>
    <w:rsid w:val="00807D5E"/>
    <w:rsid w:val="00807E1B"/>
    <w:rsid w:val="008100D3"/>
    <w:rsid w:val="0081012C"/>
    <w:rsid w:val="00810DE9"/>
    <w:rsid w:val="00810EAE"/>
    <w:rsid w:val="00811036"/>
    <w:rsid w:val="00812027"/>
    <w:rsid w:val="008123D5"/>
    <w:rsid w:val="008124FE"/>
    <w:rsid w:val="008127B0"/>
    <w:rsid w:val="00812FE3"/>
    <w:rsid w:val="00813672"/>
    <w:rsid w:val="00813CE0"/>
    <w:rsid w:val="00813D2B"/>
    <w:rsid w:val="00814072"/>
    <w:rsid w:val="008142CD"/>
    <w:rsid w:val="0081433F"/>
    <w:rsid w:val="00814500"/>
    <w:rsid w:val="00814B38"/>
    <w:rsid w:val="00814B65"/>
    <w:rsid w:val="00814BD6"/>
    <w:rsid w:val="00814D2B"/>
    <w:rsid w:val="0081529F"/>
    <w:rsid w:val="008153F0"/>
    <w:rsid w:val="008154B6"/>
    <w:rsid w:val="008155E8"/>
    <w:rsid w:val="00815706"/>
    <w:rsid w:val="00815D64"/>
    <w:rsid w:val="00815F20"/>
    <w:rsid w:val="00816292"/>
    <w:rsid w:val="00816A54"/>
    <w:rsid w:val="00816D94"/>
    <w:rsid w:val="00816D9C"/>
    <w:rsid w:val="00816E3A"/>
    <w:rsid w:val="00817151"/>
    <w:rsid w:val="0081787C"/>
    <w:rsid w:val="00817B8F"/>
    <w:rsid w:val="00817C96"/>
    <w:rsid w:val="00817CB0"/>
    <w:rsid w:val="00817D2A"/>
    <w:rsid w:val="00817F27"/>
    <w:rsid w:val="00820A96"/>
    <w:rsid w:val="00820C15"/>
    <w:rsid w:val="00820E8A"/>
    <w:rsid w:val="008213B4"/>
    <w:rsid w:val="008216E2"/>
    <w:rsid w:val="0082172C"/>
    <w:rsid w:val="008219C7"/>
    <w:rsid w:val="00821A22"/>
    <w:rsid w:val="00821DC0"/>
    <w:rsid w:val="00822131"/>
    <w:rsid w:val="00822544"/>
    <w:rsid w:val="008231D6"/>
    <w:rsid w:val="00823335"/>
    <w:rsid w:val="008235E4"/>
    <w:rsid w:val="008237B2"/>
    <w:rsid w:val="00823B2A"/>
    <w:rsid w:val="00823F61"/>
    <w:rsid w:val="0082449E"/>
    <w:rsid w:val="0082475B"/>
    <w:rsid w:val="008247A4"/>
    <w:rsid w:val="00824859"/>
    <w:rsid w:val="008249FF"/>
    <w:rsid w:val="00824E3C"/>
    <w:rsid w:val="008251EC"/>
    <w:rsid w:val="00825511"/>
    <w:rsid w:val="00825693"/>
    <w:rsid w:val="00825EEF"/>
    <w:rsid w:val="0082618F"/>
    <w:rsid w:val="00826204"/>
    <w:rsid w:val="008263E0"/>
    <w:rsid w:val="00826D90"/>
    <w:rsid w:val="00827015"/>
    <w:rsid w:val="00827109"/>
    <w:rsid w:val="008272E9"/>
    <w:rsid w:val="00827A41"/>
    <w:rsid w:val="00827AF3"/>
    <w:rsid w:val="00830CAD"/>
    <w:rsid w:val="0083179C"/>
    <w:rsid w:val="00832142"/>
    <w:rsid w:val="00832757"/>
    <w:rsid w:val="00832C18"/>
    <w:rsid w:val="00832CAF"/>
    <w:rsid w:val="0083311A"/>
    <w:rsid w:val="0083372E"/>
    <w:rsid w:val="0083417A"/>
    <w:rsid w:val="00834512"/>
    <w:rsid w:val="008349E7"/>
    <w:rsid w:val="00834FBF"/>
    <w:rsid w:val="0083502E"/>
    <w:rsid w:val="008350E9"/>
    <w:rsid w:val="00835AE4"/>
    <w:rsid w:val="00835B82"/>
    <w:rsid w:val="00835E69"/>
    <w:rsid w:val="00835F1B"/>
    <w:rsid w:val="00836133"/>
    <w:rsid w:val="008362A3"/>
    <w:rsid w:val="0083657B"/>
    <w:rsid w:val="00836B5B"/>
    <w:rsid w:val="0083768C"/>
    <w:rsid w:val="00837BAE"/>
    <w:rsid w:val="00837E87"/>
    <w:rsid w:val="00840041"/>
    <w:rsid w:val="008401C3"/>
    <w:rsid w:val="008404D7"/>
    <w:rsid w:val="00840634"/>
    <w:rsid w:val="00840A68"/>
    <w:rsid w:val="00840A83"/>
    <w:rsid w:val="00840D46"/>
    <w:rsid w:val="00840E5A"/>
    <w:rsid w:val="00841573"/>
    <w:rsid w:val="008419A1"/>
    <w:rsid w:val="00841EE6"/>
    <w:rsid w:val="00841FA0"/>
    <w:rsid w:val="00841FB4"/>
    <w:rsid w:val="00842061"/>
    <w:rsid w:val="0084296C"/>
    <w:rsid w:val="00842B49"/>
    <w:rsid w:val="00842BEC"/>
    <w:rsid w:val="00842DB7"/>
    <w:rsid w:val="008432CD"/>
    <w:rsid w:val="0084387F"/>
    <w:rsid w:val="00843AFD"/>
    <w:rsid w:val="00843B2C"/>
    <w:rsid w:val="008444F8"/>
    <w:rsid w:val="008445D2"/>
    <w:rsid w:val="00844750"/>
    <w:rsid w:val="00844864"/>
    <w:rsid w:val="00844CEC"/>
    <w:rsid w:val="008451AB"/>
    <w:rsid w:val="0084566B"/>
    <w:rsid w:val="00845A92"/>
    <w:rsid w:val="00845EB3"/>
    <w:rsid w:val="00845F51"/>
    <w:rsid w:val="00846106"/>
    <w:rsid w:val="00846273"/>
    <w:rsid w:val="00846467"/>
    <w:rsid w:val="00846661"/>
    <w:rsid w:val="00846AC4"/>
    <w:rsid w:val="00846C77"/>
    <w:rsid w:val="00846DED"/>
    <w:rsid w:val="00846E99"/>
    <w:rsid w:val="00847436"/>
    <w:rsid w:val="00847816"/>
    <w:rsid w:val="00847964"/>
    <w:rsid w:val="00847991"/>
    <w:rsid w:val="00847C4E"/>
    <w:rsid w:val="00847F69"/>
    <w:rsid w:val="008504B4"/>
    <w:rsid w:val="00850AE8"/>
    <w:rsid w:val="00850B13"/>
    <w:rsid w:val="00851B22"/>
    <w:rsid w:val="00851DA8"/>
    <w:rsid w:val="00852338"/>
    <w:rsid w:val="0085249E"/>
    <w:rsid w:val="00852AA6"/>
    <w:rsid w:val="00853C45"/>
    <w:rsid w:val="00854090"/>
    <w:rsid w:val="008540C8"/>
    <w:rsid w:val="00854983"/>
    <w:rsid w:val="00854A91"/>
    <w:rsid w:val="00854E0E"/>
    <w:rsid w:val="0085508E"/>
    <w:rsid w:val="00855802"/>
    <w:rsid w:val="00855A71"/>
    <w:rsid w:val="00855E72"/>
    <w:rsid w:val="00856301"/>
    <w:rsid w:val="008569DF"/>
    <w:rsid w:val="00856A7B"/>
    <w:rsid w:val="00856D2B"/>
    <w:rsid w:val="00856E4A"/>
    <w:rsid w:val="0085722A"/>
    <w:rsid w:val="00857686"/>
    <w:rsid w:val="00857840"/>
    <w:rsid w:val="00857C34"/>
    <w:rsid w:val="008600FD"/>
    <w:rsid w:val="0086037F"/>
    <w:rsid w:val="008604E6"/>
    <w:rsid w:val="0086067F"/>
    <w:rsid w:val="00860840"/>
    <w:rsid w:val="00860BAC"/>
    <w:rsid w:val="00860E77"/>
    <w:rsid w:val="008611A3"/>
    <w:rsid w:val="00861750"/>
    <w:rsid w:val="00861B41"/>
    <w:rsid w:val="00861D65"/>
    <w:rsid w:val="00861DA1"/>
    <w:rsid w:val="008620C2"/>
    <w:rsid w:val="00862173"/>
    <w:rsid w:val="00862202"/>
    <w:rsid w:val="00862290"/>
    <w:rsid w:val="00862558"/>
    <w:rsid w:val="008626B0"/>
    <w:rsid w:val="00862712"/>
    <w:rsid w:val="00862988"/>
    <w:rsid w:val="008629C5"/>
    <w:rsid w:val="00862A4E"/>
    <w:rsid w:val="00862BA2"/>
    <w:rsid w:val="00863096"/>
    <w:rsid w:val="00863479"/>
    <w:rsid w:val="0086367F"/>
    <w:rsid w:val="00863AA0"/>
    <w:rsid w:val="00863F53"/>
    <w:rsid w:val="0086499F"/>
    <w:rsid w:val="00864A9F"/>
    <w:rsid w:val="00864C02"/>
    <w:rsid w:val="008650AB"/>
    <w:rsid w:val="00865641"/>
    <w:rsid w:val="00865696"/>
    <w:rsid w:val="00865B43"/>
    <w:rsid w:val="00865D02"/>
    <w:rsid w:val="00865D4C"/>
    <w:rsid w:val="00865DE1"/>
    <w:rsid w:val="008664F6"/>
    <w:rsid w:val="00866767"/>
    <w:rsid w:val="00866BFD"/>
    <w:rsid w:val="00866E19"/>
    <w:rsid w:val="00866F66"/>
    <w:rsid w:val="00866F6B"/>
    <w:rsid w:val="00866FEA"/>
    <w:rsid w:val="00867255"/>
    <w:rsid w:val="0086780E"/>
    <w:rsid w:val="008678F0"/>
    <w:rsid w:val="00870018"/>
    <w:rsid w:val="00870793"/>
    <w:rsid w:val="00870869"/>
    <w:rsid w:val="00870A1C"/>
    <w:rsid w:val="00871029"/>
    <w:rsid w:val="00871096"/>
    <w:rsid w:val="00871171"/>
    <w:rsid w:val="008711F8"/>
    <w:rsid w:val="00871372"/>
    <w:rsid w:val="00871D14"/>
    <w:rsid w:val="008722B0"/>
    <w:rsid w:val="0087250F"/>
    <w:rsid w:val="00872C7C"/>
    <w:rsid w:val="00872D63"/>
    <w:rsid w:val="00872F39"/>
    <w:rsid w:val="00873195"/>
    <w:rsid w:val="00873463"/>
    <w:rsid w:val="008734E7"/>
    <w:rsid w:val="0087378E"/>
    <w:rsid w:val="00873BF0"/>
    <w:rsid w:val="00873C85"/>
    <w:rsid w:val="008742CE"/>
    <w:rsid w:val="00874A6D"/>
    <w:rsid w:val="00874E33"/>
    <w:rsid w:val="00874FAC"/>
    <w:rsid w:val="0087504C"/>
    <w:rsid w:val="00875755"/>
    <w:rsid w:val="00875905"/>
    <w:rsid w:val="00875BC6"/>
    <w:rsid w:val="00875F79"/>
    <w:rsid w:val="00875FBD"/>
    <w:rsid w:val="00876AC7"/>
    <w:rsid w:val="0087763F"/>
    <w:rsid w:val="00877C45"/>
    <w:rsid w:val="00877C57"/>
    <w:rsid w:val="00877FA3"/>
    <w:rsid w:val="008804C9"/>
    <w:rsid w:val="008806D1"/>
    <w:rsid w:val="00880D84"/>
    <w:rsid w:val="00880E95"/>
    <w:rsid w:val="008810DF"/>
    <w:rsid w:val="008810FA"/>
    <w:rsid w:val="008813CD"/>
    <w:rsid w:val="00881842"/>
    <w:rsid w:val="008819A5"/>
    <w:rsid w:val="00881F28"/>
    <w:rsid w:val="008829DC"/>
    <w:rsid w:val="00882BB1"/>
    <w:rsid w:val="00883004"/>
    <w:rsid w:val="00883B7D"/>
    <w:rsid w:val="00883ED6"/>
    <w:rsid w:val="00884255"/>
    <w:rsid w:val="0088425B"/>
    <w:rsid w:val="00884AD8"/>
    <w:rsid w:val="00884CDF"/>
    <w:rsid w:val="0088550B"/>
    <w:rsid w:val="0088579F"/>
    <w:rsid w:val="00885CF4"/>
    <w:rsid w:val="00885D22"/>
    <w:rsid w:val="00885D5D"/>
    <w:rsid w:val="00885EC9"/>
    <w:rsid w:val="00885F46"/>
    <w:rsid w:val="00885F7A"/>
    <w:rsid w:val="00886223"/>
    <w:rsid w:val="0088651F"/>
    <w:rsid w:val="00886879"/>
    <w:rsid w:val="008869BE"/>
    <w:rsid w:val="00886ADB"/>
    <w:rsid w:val="00886EEF"/>
    <w:rsid w:val="008872BC"/>
    <w:rsid w:val="008876DF"/>
    <w:rsid w:val="00887771"/>
    <w:rsid w:val="00887FEF"/>
    <w:rsid w:val="0089015D"/>
    <w:rsid w:val="00890307"/>
    <w:rsid w:val="00890450"/>
    <w:rsid w:val="008907B2"/>
    <w:rsid w:val="00890BCD"/>
    <w:rsid w:val="00890C61"/>
    <w:rsid w:val="00890E0D"/>
    <w:rsid w:val="00890F04"/>
    <w:rsid w:val="00890FBE"/>
    <w:rsid w:val="00891F63"/>
    <w:rsid w:val="0089210D"/>
    <w:rsid w:val="008921F9"/>
    <w:rsid w:val="00892253"/>
    <w:rsid w:val="008922DF"/>
    <w:rsid w:val="00893024"/>
    <w:rsid w:val="00893B3B"/>
    <w:rsid w:val="00893BA4"/>
    <w:rsid w:val="00893DB3"/>
    <w:rsid w:val="008940C1"/>
    <w:rsid w:val="008948A0"/>
    <w:rsid w:val="00894A2E"/>
    <w:rsid w:val="00894ADC"/>
    <w:rsid w:val="00895243"/>
    <w:rsid w:val="00895286"/>
    <w:rsid w:val="00895A0C"/>
    <w:rsid w:val="008961A5"/>
    <w:rsid w:val="0089699C"/>
    <w:rsid w:val="00896D10"/>
    <w:rsid w:val="00896DF5"/>
    <w:rsid w:val="00896FD8"/>
    <w:rsid w:val="00897082"/>
    <w:rsid w:val="008970F6"/>
    <w:rsid w:val="008972CB"/>
    <w:rsid w:val="008975C4"/>
    <w:rsid w:val="00897FA7"/>
    <w:rsid w:val="008A0173"/>
    <w:rsid w:val="008A02D6"/>
    <w:rsid w:val="008A0339"/>
    <w:rsid w:val="008A03A0"/>
    <w:rsid w:val="008A0473"/>
    <w:rsid w:val="008A04C7"/>
    <w:rsid w:val="008A0A22"/>
    <w:rsid w:val="008A1267"/>
    <w:rsid w:val="008A12FF"/>
    <w:rsid w:val="008A1A82"/>
    <w:rsid w:val="008A1C65"/>
    <w:rsid w:val="008A1EA1"/>
    <w:rsid w:val="008A1FBC"/>
    <w:rsid w:val="008A24BD"/>
    <w:rsid w:val="008A294D"/>
    <w:rsid w:val="008A2AAE"/>
    <w:rsid w:val="008A2F26"/>
    <w:rsid w:val="008A33B0"/>
    <w:rsid w:val="008A36ED"/>
    <w:rsid w:val="008A3898"/>
    <w:rsid w:val="008A3DD2"/>
    <w:rsid w:val="008A3FC5"/>
    <w:rsid w:val="008A42D8"/>
    <w:rsid w:val="008A457F"/>
    <w:rsid w:val="008A4D05"/>
    <w:rsid w:val="008A4DAC"/>
    <w:rsid w:val="008A4E04"/>
    <w:rsid w:val="008A53C3"/>
    <w:rsid w:val="008A59E9"/>
    <w:rsid w:val="008A62D3"/>
    <w:rsid w:val="008A631F"/>
    <w:rsid w:val="008A668F"/>
    <w:rsid w:val="008A6D92"/>
    <w:rsid w:val="008A6F9D"/>
    <w:rsid w:val="008A72A4"/>
    <w:rsid w:val="008A758D"/>
    <w:rsid w:val="008A75C5"/>
    <w:rsid w:val="008A7616"/>
    <w:rsid w:val="008A7669"/>
    <w:rsid w:val="008A76CB"/>
    <w:rsid w:val="008A7819"/>
    <w:rsid w:val="008A7B15"/>
    <w:rsid w:val="008A7B46"/>
    <w:rsid w:val="008B0162"/>
    <w:rsid w:val="008B01A2"/>
    <w:rsid w:val="008B07C2"/>
    <w:rsid w:val="008B097E"/>
    <w:rsid w:val="008B0CD0"/>
    <w:rsid w:val="008B0D15"/>
    <w:rsid w:val="008B0F9B"/>
    <w:rsid w:val="008B130E"/>
    <w:rsid w:val="008B1651"/>
    <w:rsid w:val="008B175A"/>
    <w:rsid w:val="008B182D"/>
    <w:rsid w:val="008B18CE"/>
    <w:rsid w:val="008B2052"/>
    <w:rsid w:val="008B21F5"/>
    <w:rsid w:val="008B269F"/>
    <w:rsid w:val="008B2A2E"/>
    <w:rsid w:val="008B2AB2"/>
    <w:rsid w:val="008B2D1D"/>
    <w:rsid w:val="008B2DEB"/>
    <w:rsid w:val="008B3779"/>
    <w:rsid w:val="008B3B11"/>
    <w:rsid w:val="008B3E81"/>
    <w:rsid w:val="008B41EF"/>
    <w:rsid w:val="008B4230"/>
    <w:rsid w:val="008B447F"/>
    <w:rsid w:val="008B44A9"/>
    <w:rsid w:val="008B4575"/>
    <w:rsid w:val="008B490E"/>
    <w:rsid w:val="008B4A4A"/>
    <w:rsid w:val="008B4B0D"/>
    <w:rsid w:val="008B4B33"/>
    <w:rsid w:val="008B5448"/>
    <w:rsid w:val="008B5577"/>
    <w:rsid w:val="008B55DA"/>
    <w:rsid w:val="008B59DF"/>
    <w:rsid w:val="008B60ED"/>
    <w:rsid w:val="008B66CB"/>
    <w:rsid w:val="008B6E5C"/>
    <w:rsid w:val="008B6EEA"/>
    <w:rsid w:val="008B72C2"/>
    <w:rsid w:val="008B7533"/>
    <w:rsid w:val="008B7B24"/>
    <w:rsid w:val="008C0581"/>
    <w:rsid w:val="008C0742"/>
    <w:rsid w:val="008C1161"/>
    <w:rsid w:val="008C1A85"/>
    <w:rsid w:val="008C1C56"/>
    <w:rsid w:val="008C2135"/>
    <w:rsid w:val="008C2236"/>
    <w:rsid w:val="008C2426"/>
    <w:rsid w:val="008C2453"/>
    <w:rsid w:val="008C26B4"/>
    <w:rsid w:val="008C2767"/>
    <w:rsid w:val="008C2BC8"/>
    <w:rsid w:val="008C2F90"/>
    <w:rsid w:val="008C3310"/>
    <w:rsid w:val="008C3466"/>
    <w:rsid w:val="008C3B7E"/>
    <w:rsid w:val="008C40F2"/>
    <w:rsid w:val="008C44E1"/>
    <w:rsid w:val="008C489D"/>
    <w:rsid w:val="008C4B47"/>
    <w:rsid w:val="008C4BD5"/>
    <w:rsid w:val="008C570A"/>
    <w:rsid w:val="008C59D5"/>
    <w:rsid w:val="008C5B10"/>
    <w:rsid w:val="008C5FA3"/>
    <w:rsid w:val="008C66A5"/>
    <w:rsid w:val="008C6970"/>
    <w:rsid w:val="008C69DC"/>
    <w:rsid w:val="008C6C7A"/>
    <w:rsid w:val="008C6D71"/>
    <w:rsid w:val="008C6F4F"/>
    <w:rsid w:val="008C6F9B"/>
    <w:rsid w:val="008C6FA2"/>
    <w:rsid w:val="008C7245"/>
    <w:rsid w:val="008C74CC"/>
    <w:rsid w:val="008C76D5"/>
    <w:rsid w:val="008C7F77"/>
    <w:rsid w:val="008D0459"/>
    <w:rsid w:val="008D05D2"/>
    <w:rsid w:val="008D069D"/>
    <w:rsid w:val="008D0A7A"/>
    <w:rsid w:val="008D0A93"/>
    <w:rsid w:val="008D0B27"/>
    <w:rsid w:val="008D13DC"/>
    <w:rsid w:val="008D149D"/>
    <w:rsid w:val="008D16D6"/>
    <w:rsid w:val="008D1E23"/>
    <w:rsid w:val="008D2209"/>
    <w:rsid w:val="008D2461"/>
    <w:rsid w:val="008D2523"/>
    <w:rsid w:val="008D25C5"/>
    <w:rsid w:val="008D3208"/>
    <w:rsid w:val="008D38D8"/>
    <w:rsid w:val="008D399A"/>
    <w:rsid w:val="008D4318"/>
    <w:rsid w:val="008D453F"/>
    <w:rsid w:val="008D47A9"/>
    <w:rsid w:val="008D49A7"/>
    <w:rsid w:val="008D4B80"/>
    <w:rsid w:val="008D508F"/>
    <w:rsid w:val="008D538D"/>
    <w:rsid w:val="008D553A"/>
    <w:rsid w:val="008D5658"/>
    <w:rsid w:val="008D5879"/>
    <w:rsid w:val="008D592F"/>
    <w:rsid w:val="008D5F3C"/>
    <w:rsid w:val="008D5FCD"/>
    <w:rsid w:val="008D6255"/>
    <w:rsid w:val="008D65B3"/>
    <w:rsid w:val="008D666F"/>
    <w:rsid w:val="008D6733"/>
    <w:rsid w:val="008D6977"/>
    <w:rsid w:val="008D6BDB"/>
    <w:rsid w:val="008D6E70"/>
    <w:rsid w:val="008D6F90"/>
    <w:rsid w:val="008D74E8"/>
    <w:rsid w:val="008D7554"/>
    <w:rsid w:val="008D7615"/>
    <w:rsid w:val="008D76A0"/>
    <w:rsid w:val="008D7787"/>
    <w:rsid w:val="008D7DEB"/>
    <w:rsid w:val="008E04B5"/>
    <w:rsid w:val="008E074C"/>
    <w:rsid w:val="008E0819"/>
    <w:rsid w:val="008E0B90"/>
    <w:rsid w:val="008E0CDD"/>
    <w:rsid w:val="008E0E89"/>
    <w:rsid w:val="008E0E8C"/>
    <w:rsid w:val="008E1217"/>
    <w:rsid w:val="008E15AC"/>
    <w:rsid w:val="008E1B6C"/>
    <w:rsid w:val="008E1FDF"/>
    <w:rsid w:val="008E2051"/>
    <w:rsid w:val="008E20D6"/>
    <w:rsid w:val="008E20EC"/>
    <w:rsid w:val="008E225F"/>
    <w:rsid w:val="008E2562"/>
    <w:rsid w:val="008E2942"/>
    <w:rsid w:val="008E2B47"/>
    <w:rsid w:val="008E2E73"/>
    <w:rsid w:val="008E2E8C"/>
    <w:rsid w:val="008E378A"/>
    <w:rsid w:val="008E3F52"/>
    <w:rsid w:val="008E412D"/>
    <w:rsid w:val="008E451A"/>
    <w:rsid w:val="008E48FD"/>
    <w:rsid w:val="008E49D7"/>
    <w:rsid w:val="008E4CA5"/>
    <w:rsid w:val="008E52DD"/>
    <w:rsid w:val="008E5412"/>
    <w:rsid w:val="008E5625"/>
    <w:rsid w:val="008E5B5F"/>
    <w:rsid w:val="008E5D5A"/>
    <w:rsid w:val="008E61CF"/>
    <w:rsid w:val="008E624A"/>
    <w:rsid w:val="008E6788"/>
    <w:rsid w:val="008E695F"/>
    <w:rsid w:val="008E743E"/>
    <w:rsid w:val="008E7684"/>
    <w:rsid w:val="008E76C6"/>
    <w:rsid w:val="008E7DB3"/>
    <w:rsid w:val="008E7F9D"/>
    <w:rsid w:val="008F005E"/>
    <w:rsid w:val="008F0090"/>
    <w:rsid w:val="008F01AB"/>
    <w:rsid w:val="008F0276"/>
    <w:rsid w:val="008F02FF"/>
    <w:rsid w:val="008F044C"/>
    <w:rsid w:val="008F0460"/>
    <w:rsid w:val="008F06E5"/>
    <w:rsid w:val="008F0BA6"/>
    <w:rsid w:val="008F0FC8"/>
    <w:rsid w:val="008F1208"/>
    <w:rsid w:val="008F1239"/>
    <w:rsid w:val="008F1785"/>
    <w:rsid w:val="008F1A1A"/>
    <w:rsid w:val="008F1CF8"/>
    <w:rsid w:val="008F2201"/>
    <w:rsid w:val="008F27D8"/>
    <w:rsid w:val="008F2A8C"/>
    <w:rsid w:val="008F3069"/>
    <w:rsid w:val="008F35F6"/>
    <w:rsid w:val="008F3B64"/>
    <w:rsid w:val="008F3D2D"/>
    <w:rsid w:val="008F3D7C"/>
    <w:rsid w:val="008F3DC9"/>
    <w:rsid w:val="008F4107"/>
    <w:rsid w:val="008F4B0F"/>
    <w:rsid w:val="008F4BFE"/>
    <w:rsid w:val="008F4E3F"/>
    <w:rsid w:val="008F5376"/>
    <w:rsid w:val="008F5406"/>
    <w:rsid w:val="008F5866"/>
    <w:rsid w:val="008F595E"/>
    <w:rsid w:val="008F6188"/>
    <w:rsid w:val="008F6649"/>
    <w:rsid w:val="008F66ED"/>
    <w:rsid w:val="008F692B"/>
    <w:rsid w:val="008F6CD1"/>
    <w:rsid w:val="008F6FBB"/>
    <w:rsid w:val="008F7088"/>
    <w:rsid w:val="008F7365"/>
    <w:rsid w:val="008F7886"/>
    <w:rsid w:val="008F7BD6"/>
    <w:rsid w:val="008F7CEF"/>
    <w:rsid w:val="009000FD"/>
    <w:rsid w:val="00900B17"/>
    <w:rsid w:val="00900B60"/>
    <w:rsid w:val="00900DDE"/>
    <w:rsid w:val="00900DF1"/>
    <w:rsid w:val="00900E2E"/>
    <w:rsid w:val="00900E6C"/>
    <w:rsid w:val="009011F3"/>
    <w:rsid w:val="009012ED"/>
    <w:rsid w:val="0090149B"/>
    <w:rsid w:val="00901837"/>
    <w:rsid w:val="00901845"/>
    <w:rsid w:val="00901A2A"/>
    <w:rsid w:val="0090222B"/>
    <w:rsid w:val="009022BC"/>
    <w:rsid w:val="0090255A"/>
    <w:rsid w:val="00902686"/>
    <w:rsid w:val="00902734"/>
    <w:rsid w:val="00902DC2"/>
    <w:rsid w:val="00903281"/>
    <w:rsid w:val="009036BA"/>
    <w:rsid w:val="00903A46"/>
    <w:rsid w:val="00903F0F"/>
    <w:rsid w:val="00903F59"/>
    <w:rsid w:val="0090421A"/>
    <w:rsid w:val="009045C7"/>
    <w:rsid w:val="00904657"/>
    <w:rsid w:val="00904760"/>
    <w:rsid w:val="0090480E"/>
    <w:rsid w:val="00904A62"/>
    <w:rsid w:val="00904B6D"/>
    <w:rsid w:val="00904D35"/>
    <w:rsid w:val="00904D3D"/>
    <w:rsid w:val="00904E71"/>
    <w:rsid w:val="00905A06"/>
    <w:rsid w:val="00905F49"/>
    <w:rsid w:val="00906100"/>
    <w:rsid w:val="009064F9"/>
    <w:rsid w:val="009067B8"/>
    <w:rsid w:val="00906EED"/>
    <w:rsid w:val="00907071"/>
    <w:rsid w:val="0090715C"/>
    <w:rsid w:val="009076AC"/>
    <w:rsid w:val="00907BEE"/>
    <w:rsid w:val="00910874"/>
    <w:rsid w:val="009108A7"/>
    <w:rsid w:val="00910AD6"/>
    <w:rsid w:val="00910C2A"/>
    <w:rsid w:val="00911A5A"/>
    <w:rsid w:val="00911E1A"/>
    <w:rsid w:val="0091225D"/>
    <w:rsid w:val="009123B9"/>
    <w:rsid w:val="0091250D"/>
    <w:rsid w:val="00912A63"/>
    <w:rsid w:val="00912A96"/>
    <w:rsid w:val="00912F6D"/>
    <w:rsid w:val="00913524"/>
    <w:rsid w:val="00913AF7"/>
    <w:rsid w:val="00913B67"/>
    <w:rsid w:val="00913F4C"/>
    <w:rsid w:val="0091404B"/>
    <w:rsid w:val="00914127"/>
    <w:rsid w:val="00914215"/>
    <w:rsid w:val="0091423A"/>
    <w:rsid w:val="00914445"/>
    <w:rsid w:val="00914A5D"/>
    <w:rsid w:val="00915032"/>
    <w:rsid w:val="00915143"/>
    <w:rsid w:val="009151C0"/>
    <w:rsid w:val="0091537E"/>
    <w:rsid w:val="00915399"/>
    <w:rsid w:val="009154BD"/>
    <w:rsid w:val="009155F3"/>
    <w:rsid w:val="00915650"/>
    <w:rsid w:val="00915B16"/>
    <w:rsid w:val="00915CB4"/>
    <w:rsid w:val="0091610F"/>
    <w:rsid w:val="009161BA"/>
    <w:rsid w:val="009167E0"/>
    <w:rsid w:val="00916AB2"/>
    <w:rsid w:val="0092078E"/>
    <w:rsid w:val="00920848"/>
    <w:rsid w:val="009216BF"/>
    <w:rsid w:val="009218D2"/>
    <w:rsid w:val="00921A44"/>
    <w:rsid w:val="00921A74"/>
    <w:rsid w:val="00921C9F"/>
    <w:rsid w:val="00921ED5"/>
    <w:rsid w:val="00921FA1"/>
    <w:rsid w:val="009225B6"/>
    <w:rsid w:val="009228F6"/>
    <w:rsid w:val="0092293E"/>
    <w:rsid w:val="00922C66"/>
    <w:rsid w:val="00923151"/>
    <w:rsid w:val="009235CF"/>
    <w:rsid w:val="00923821"/>
    <w:rsid w:val="00924108"/>
    <w:rsid w:val="0092416F"/>
    <w:rsid w:val="0092507E"/>
    <w:rsid w:val="009250C2"/>
    <w:rsid w:val="00925267"/>
    <w:rsid w:val="00925836"/>
    <w:rsid w:val="00925B66"/>
    <w:rsid w:val="00925DD1"/>
    <w:rsid w:val="009260EC"/>
    <w:rsid w:val="00926264"/>
    <w:rsid w:val="00926595"/>
    <w:rsid w:val="0092698B"/>
    <w:rsid w:val="009269EB"/>
    <w:rsid w:val="00927522"/>
    <w:rsid w:val="0092784B"/>
    <w:rsid w:val="009279AF"/>
    <w:rsid w:val="00927E6A"/>
    <w:rsid w:val="0093011E"/>
    <w:rsid w:val="009301E4"/>
    <w:rsid w:val="00930305"/>
    <w:rsid w:val="0093063D"/>
    <w:rsid w:val="00930A2E"/>
    <w:rsid w:val="00930BA9"/>
    <w:rsid w:val="0093135E"/>
    <w:rsid w:val="009313F8"/>
    <w:rsid w:val="00931DF8"/>
    <w:rsid w:val="00932109"/>
    <w:rsid w:val="009322AC"/>
    <w:rsid w:val="009324B1"/>
    <w:rsid w:val="009325E0"/>
    <w:rsid w:val="009326B1"/>
    <w:rsid w:val="009327B5"/>
    <w:rsid w:val="00932A20"/>
    <w:rsid w:val="00933276"/>
    <w:rsid w:val="00933D61"/>
    <w:rsid w:val="00933DE4"/>
    <w:rsid w:val="00934044"/>
    <w:rsid w:val="009345CD"/>
    <w:rsid w:val="00934760"/>
    <w:rsid w:val="009349F4"/>
    <w:rsid w:val="00934AEC"/>
    <w:rsid w:val="00934FFD"/>
    <w:rsid w:val="00935601"/>
    <w:rsid w:val="009359C0"/>
    <w:rsid w:val="00935B52"/>
    <w:rsid w:val="00936023"/>
    <w:rsid w:val="009360F7"/>
    <w:rsid w:val="0093634D"/>
    <w:rsid w:val="0093684A"/>
    <w:rsid w:val="00936D07"/>
    <w:rsid w:val="009370A6"/>
    <w:rsid w:val="009373C5"/>
    <w:rsid w:val="00937469"/>
    <w:rsid w:val="00937AC7"/>
    <w:rsid w:val="00937BAF"/>
    <w:rsid w:val="00937D15"/>
    <w:rsid w:val="00937FDD"/>
    <w:rsid w:val="00940313"/>
    <w:rsid w:val="009409D7"/>
    <w:rsid w:val="00940A5D"/>
    <w:rsid w:val="00940BCB"/>
    <w:rsid w:val="00940D85"/>
    <w:rsid w:val="00940DF4"/>
    <w:rsid w:val="00940FB5"/>
    <w:rsid w:val="00941259"/>
    <w:rsid w:val="0094148B"/>
    <w:rsid w:val="00941813"/>
    <w:rsid w:val="00941A1C"/>
    <w:rsid w:val="00941B97"/>
    <w:rsid w:val="009421B3"/>
    <w:rsid w:val="00942BB8"/>
    <w:rsid w:val="00942E21"/>
    <w:rsid w:val="00942EF9"/>
    <w:rsid w:val="0094335F"/>
    <w:rsid w:val="0094376F"/>
    <w:rsid w:val="00943997"/>
    <w:rsid w:val="00944202"/>
    <w:rsid w:val="00944335"/>
    <w:rsid w:val="0094484A"/>
    <w:rsid w:val="00944AF4"/>
    <w:rsid w:val="00945A9C"/>
    <w:rsid w:val="00945E49"/>
    <w:rsid w:val="009462D8"/>
    <w:rsid w:val="00946388"/>
    <w:rsid w:val="0094663A"/>
    <w:rsid w:val="00946AA5"/>
    <w:rsid w:val="00946B48"/>
    <w:rsid w:val="00946BF9"/>
    <w:rsid w:val="00946C4B"/>
    <w:rsid w:val="00946CDD"/>
    <w:rsid w:val="009472A7"/>
    <w:rsid w:val="009478ED"/>
    <w:rsid w:val="009479E5"/>
    <w:rsid w:val="009503A1"/>
    <w:rsid w:val="00950781"/>
    <w:rsid w:val="009509D7"/>
    <w:rsid w:val="00950B09"/>
    <w:rsid w:val="00950C09"/>
    <w:rsid w:val="00950DD1"/>
    <w:rsid w:val="00950FFB"/>
    <w:rsid w:val="0095130F"/>
    <w:rsid w:val="00951405"/>
    <w:rsid w:val="00951417"/>
    <w:rsid w:val="0095154C"/>
    <w:rsid w:val="0095183E"/>
    <w:rsid w:val="00951995"/>
    <w:rsid w:val="00951C7E"/>
    <w:rsid w:val="00951CF6"/>
    <w:rsid w:val="0095236D"/>
    <w:rsid w:val="0095261D"/>
    <w:rsid w:val="00952ACA"/>
    <w:rsid w:val="00952C70"/>
    <w:rsid w:val="00953424"/>
    <w:rsid w:val="009537A7"/>
    <w:rsid w:val="00953B1F"/>
    <w:rsid w:val="00953C21"/>
    <w:rsid w:val="00953FD8"/>
    <w:rsid w:val="009548C3"/>
    <w:rsid w:val="00954E67"/>
    <w:rsid w:val="0095506D"/>
    <w:rsid w:val="009551B9"/>
    <w:rsid w:val="00955394"/>
    <w:rsid w:val="009555E2"/>
    <w:rsid w:val="009557DF"/>
    <w:rsid w:val="00955A2E"/>
    <w:rsid w:val="00955B1F"/>
    <w:rsid w:val="00955D2B"/>
    <w:rsid w:val="00955D6A"/>
    <w:rsid w:val="00955E8D"/>
    <w:rsid w:val="00956101"/>
    <w:rsid w:val="009565A1"/>
    <w:rsid w:val="00956957"/>
    <w:rsid w:val="009569C8"/>
    <w:rsid w:val="009573C6"/>
    <w:rsid w:val="00957487"/>
    <w:rsid w:val="009576DF"/>
    <w:rsid w:val="00957B6B"/>
    <w:rsid w:val="00957D9C"/>
    <w:rsid w:val="00957E93"/>
    <w:rsid w:val="00957F81"/>
    <w:rsid w:val="009603AB"/>
    <w:rsid w:val="00960475"/>
    <w:rsid w:val="00960479"/>
    <w:rsid w:val="0096078D"/>
    <w:rsid w:val="009607AF"/>
    <w:rsid w:val="0096091D"/>
    <w:rsid w:val="00960A88"/>
    <w:rsid w:val="00960C68"/>
    <w:rsid w:val="00960CB6"/>
    <w:rsid w:val="00960D27"/>
    <w:rsid w:val="00961023"/>
    <w:rsid w:val="009612F1"/>
    <w:rsid w:val="009616FA"/>
    <w:rsid w:val="00961A61"/>
    <w:rsid w:val="00961E6D"/>
    <w:rsid w:val="00961F21"/>
    <w:rsid w:val="009621FF"/>
    <w:rsid w:val="009631FC"/>
    <w:rsid w:val="0096392B"/>
    <w:rsid w:val="0096397B"/>
    <w:rsid w:val="00964732"/>
    <w:rsid w:val="009649D2"/>
    <w:rsid w:val="00964E3C"/>
    <w:rsid w:val="00964E69"/>
    <w:rsid w:val="00964E91"/>
    <w:rsid w:val="0096504D"/>
    <w:rsid w:val="009654F0"/>
    <w:rsid w:val="00965909"/>
    <w:rsid w:val="009659EA"/>
    <w:rsid w:val="0096691D"/>
    <w:rsid w:val="00966EC4"/>
    <w:rsid w:val="0096722C"/>
    <w:rsid w:val="0096766C"/>
    <w:rsid w:val="00967851"/>
    <w:rsid w:val="00967D2D"/>
    <w:rsid w:val="009702F0"/>
    <w:rsid w:val="0097089C"/>
    <w:rsid w:val="00970F7A"/>
    <w:rsid w:val="00970FE3"/>
    <w:rsid w:val="00971071"/>
    <w:rsid w:val="00971460"/>
    <w:rsid w:val="00971753"/>
    <w:rsid w:val="00971C7D"/>
    <w:rsid w:val="00971EC5"/>
    <w:rsid w:val="00971F6B"/>
    <w:rsid w:val="00971FCC"/>
    <w:rsid w:val="00972562"/>
    <w:rsid w:val="0097281F"/>
    <w:rsid w:val="0097285C"/>
    <w:rsid w:val="0097298A"/>
    <w:rsid w:val="00972BB7"/>
    <w:rsid w:val="00972BF4"/>
    <w:rsid w:val="00972C06"/>
    <w:rsid w:val="00972F4C"/>
    <w:rsid w:val="00972FEB"/>
    <w:rsid w:val="00973257"/>
    <w:rsid w:val="00973388"/>
    <w:rsid w:val="00973592"/>
    <w:rsid w:val="0097383E"/>
    <w:rsid w:val="009738E5"/>
    <w:rsid w:val="00973E84"/>
    <w:rsid w:val="00973F29"/>
    <w:rsid w:val="00974182"/>
    <w:rsid w:val="009744FF"/>
    <w:rsid w:val="00974520"/>
    <w:rsid w:val="00974783"/>
    <w:rsid w:val="00974B9F"/>
    <w:rsid w:val="00974EBD"/>
    <w:rsid w:val="00974FB0"/>
    <w:rsid w:val="009750F9"/>
    <w:rsid w:val="009751BA"/>
    <w:rsid w:val="0097539E"/>
    <w:rsid w:val="0097577E"/>
    <w:rsid w:val="009757BD"/>
    <w:rsid w:val="009765CF"/>
    <w:rsid w:val="00976989"/>
    <w:rsid w:val="00976D1B"/>
    <w:rsid w:val="00976FFB"/>
    <w:rsid w:val="009770E2"/>
    <w:rsid w:val="009772C0"/>
    <w:rsid w:val="00977852"/>
    <w:rsid w:val="009778AB"/>
    <w:rsid w:val="009800C9"/>
    <w:rsid w:val="00980403"/>
    <w:rsid w:val="009804CB"/>
    <w:rsid w:val="009809DD"/>
    <w:rsid w:val="00980ACA"/>
    <w:rsid w:val="00980F14"/>
    <w:rsid w:val="0098133E"/>
    <w:rsid w:val="00981672"/>
    <w:rsid w:val="009816C1"/>
    <w:rsid w:val="00981BAF"/>
    <w:rsid w:val="00982314"/>
    <w:rsid w:val="00982768"/>
    <w:rsid w:val="00982773"/>
    <w:rsid w:val="00982AB4"/>
    <w:rsid w:val="00982E67"/>
    <w:rsid w:val="00983007"/>
    <w:rsid w:val="00983061"/>
    <w:rsid w:val="00983223"/>
    <w:rsid w:val="009836A9"/>
    <w:rsid w:val="009838CE"/>
    <w:rsid w:val="00983B9C"/>
    <w:rsid w:val="00983BD1"/>
    <w:rsid w:val="00983C41"/>
    <w:rsid w:val="00983E40"/>
    <w:rsid w:val="00984206"/>
    <w:rsid w:val="00984968"/>
    <w:rsid w:val="00984C8E"/>
    <w:rsid w:val="00984E96"/>
    <w:rsid w:val="0098511E"/>
    <w:rsid w:val="00985133"/>
    <w:rsid w:val="0098541D"/>
    <w:rsid w:val="00985BA2"/>
    <w:rsid w:val="00985CA4"/>
    <w:rsid w:val="00986100"/>
    <w:rsid w:val="00986956"/>
    <w:rsid w:val="00986B31"/>
    <w:rsid w:val="009873AF"/>
    <w:rsid w:val="009875A6"/>
    <w:rsid w:val="009876A0"/>
    <w:rsid w:val="009879B5"/>
    <w:rsid w:val="009879F4"/>
    <w:rsid w:val="00987A56"/>
    <w:rsid w:val="00987AB5"/>
    <w:rsid w:val="00987CF9"/>
    <w:rsid w:val="00987E33"/>
    <w:rsid w:val="00987FE2"/>
    <w:rsid w:val="00990001"/>
    <w:rsid w:val="0099005F"/>
    <w:rsid w:val="009908F7"/>
    <w:rsid w:val="00990E72"/>
    <w:rsid w:val="00990E93"/>
    <w:rsid w:val="00991364"/>
    <w:rsid w:val="0099162D"/>
    <w:rsid w:val="009917F3"/>
    <w:rsid w:val="00991F39"/>
    <w:rsid w:val="00992624"/>
    <w:rsid w:val="009927C4"/>
    <w:rsid w:val="00992A4E"/>
    <w:rsid w:val="00992AFB"/>
    <w:rsid w:val="00993075"/>
    <w:rsid w:val="009930C0"/>
    <w:rsid w:val="0099324C"/>
    <w:rsid w:val="00993442"/>
    <w:rsid w:val="00993627"/>
    <w:rsid w:val="0099367D"/>
    <w:rsid w:val="00993698"/>
    <w:rsid w:val="009936F0"/>
    <w:rsid w:val="00993B48"/>
    <w:rsid w:val="0099411D"/>
    <w:rsid w:val="009946B7"/>
    <w:rsid w:val="00994B41"/>
    <w:rsid w:val="00994D59"/>
    <w:rsid w:val="009951AB"/>
    <w:rsid w:val="0099531F"/>
    <w:rsid w:val="00995360"/>
    <w:rsid w:val="009954AD"/>
    <w:rsid w:val="00996A8B"/>
    <w:rsid w:val="00996CD4"/>
    <w:rsid w:val="0099731A"/>
    <w:rsid w:val="00997349"/>
    <w:rsid w:val="009973EC"/>
    <w:rsid w:val="009975D0"/>
    <w:rsid w:val="009979D6"/>
    <w:rsid w:val="00997CA3"/>
    <w:rsid w:val="009A0212"/>
    <w:rsid w:val="009A031F"/>
    <w:rsid w:val="009A0325"/>
    <w:rsid w:val="009A0877"/>
    <w:rsid w:val="009A0946"/>
    <w:rsid w:val="009A0C1F"/>
    <w:rsid w:val="009A12A5"/>
    <w:rsid w:val="009A1DFF"/>
    <w:rsid w:val="009A2144"/>
    <w:rsid w:val="009A246A"/>
    <w:rsid w:val="009A267B"/>
    <w:rsid w:val="009A3183"/>
    <w:rsid w:val="009A32D7"/>
    <w:rsid w:val="009A3576"/>
    <w:rsid w:val="009A3A6D"/>
    <w:rsid w:val="009A3AB5"/>
    <w:rsid w:val="009A3BA5"/>
    <w:rsid w:val="009A4158"/>
    <w:rsid w:val="009A4AA9"/>
    <w:rsid w:val="009A516A"/>
    <w:rsid w:val="009A557B"/>
    <w:rsid w:val="009A56A7"/>
    <w:rsid w:val="009A6127"/>
    <w:rsid w:val="009A62DC"/>
    <w:rsid w:val="009A637B"/>
    <w:rsid w:val="009A6456"/>
    <w:rsid w:val="009A6C74"/>
    <w:rsid w:val="009A6EE7"/>
    <w:rsid w:val="009A7154"/>
    <w:rsid w:val="009A74B9"/>
    <w:rsid w:val="009A78D1"/>
    <w:rsid w:val="009A7BD4"/>
    <w:rsid w:val="009A7DFB"/>
    <w:rsid w:val="009A7E08"/>
    <w:rsid w:val="009B003C"/>
    <w:rsid w:val="009B06EF"/>
    <w:rsid w:val="009B0892"/>
    <w:rsid w:val="009B0A46"/>
    <w:rsid w:val="009B0B3A"/>
    <w:rsid w:val="009B0C83"/>
    <w:rsid w:val="009B0EC8"/>
    <w:rsid w:val="009B1823"/>
    <w:rsid w:val="009B1A14"/>
    <w:rsid w:val="009B2568"/>
    <w:rsid w:val="009B2E47"/>
    <w:rsid w:val="009B303E"/>
    <w:rsid w:val="009B3627"/>
    <w:rsid w:val="009B3685"/>
    <w:rsid w:val="009B3745"/>
    <w:rsid w:val="009B3C79"/>
    <w:rsid w:val="009B3D47"/>
    <w:rsid w:val="009B4250"/>
    <w:rsid w:val="009B4821"/>
    <w:rsid w:val="009B4C1C"/>
    <w:rsid w:val="009B4C24"/>
    <w:rsid w:val="009B5303"/>
    <w:rsid w:val="009B5821"/>
    <w:rsid w:val="009B584A"/>
    <w:rsid w:val="009B6685"/>
    <w:rsid w:val="009B70E9"/>
    <w:rsid w:val="009B72C2"/>
    <w:rsid w:val="009B7564"/>
    <w:rsid w:val="009B7BB7"/>
    <w:rsid w:val="009B7EF1"/>
    <w:rsid w:val="009B7FFA"/>
    <w:rsid w:val="009C00EF"/>
    <w:rsid w:val="009C0BC1"/>
    <w:rsid w:val="009C0DBE"/>
    <w:rsid w:val="009C19BC"/>
    <w:rsid w:val="009C19D2"/>
    <w:rsid w:val="009C1BF9"/>
    <w:rsid w:val="009C1D4B"/>
    <w:rsid w:val="009C1E0C"/>
    <w:rsid w:val="009C245F"/>
    <w:rsid w:val="009C27B0"/>
    <w:rsid w:val="009C281C"/>
    <w:rsid w:val="009C2AB0"/>
    <w:rsid w:val="009C3D88"/>
    <w:rsid w:val="009C42A3"/>
    <w:rsid w:val="009C4B76"/>
    <w:rsid w:val="009C520B"/>
    <w:rsid w:val="009C5785"/>
    <w:rsid w:val="009C5874"/>
    <w:rsid w:val="009C5AD8"/>
    <w:rsid w:val="009C5B47"/>
    <w:rsid w:val="009C6768"/>
    <w:rsid w:val="009C6894"/>
    <w:rsid w:val="009C6B3B"/>
    <w:rsid w:val="009C6B7B"/>
    <w:rsid w:val="009C6E93"/>
    <w:rsid w:val="009C73C4"/>
    <w:rsid w:val="009C7448"/>
    <w:rsid w:val="009C7CE4"/>
    <w:rsid w:val="009C7F47"/>
    <w:rsid w:val="009C7FB3"/>
    <w:rsid w:val="009D0361"/>
    <w:rsid w:val="009D0720"/>
    <w:rsid w:val="009D0748"/>
    <w:rsid w:val="009D082D"/>
    <w:rsid w:val="009D0C8D"/>
    <w:rsid w:val="009D0DC6"/>
    <w:rsid w:val="009D1342"/>
    <w:rsid w:val="009D15EA"/>
    <w:rsid w:val="009D1ED3"/>
    <w:rsid w:val="009D1F69"/>
    <w:rsid w:val="009D2118"/>
    <w:rsid w:val="009D22EA"/>
    <w:rsid w:val="009D2453"/>
    <w:rsid w:val="009D2C9E"/>
    <w:rsid w:val="009D2CDE"/>
    <w:rsid w:val="009D3295"/>
    <w:rsid w:val="009D394E"/>
    <w:rsid w:val="009D40C3"/>
    <w:rsid w:val="009D422B"/>
    <w:rsid w:val="009D4303"/>
    <w:rsid w:val="009D4455"/>
    <w:rsid w:val="009D45F2"/>
    <w:rsid w:val="009D478C"/>
    <w:rsid w:val="009D49A4"/>
    <w:rsid w:val="009D4A8E"/>
    <w:rsid w:val="009D4DA3"/>
    <w:rsid w:val="009D4F83"/>
    <w:rsid w:val="009D5BBF"/>
    <w:rsid w:val="009D610C"/>
    <w:rsid w:val="009D62E7"/>
    <w:rsid w:val="009D635A"/>
    <w:rsid w:val="009D6624"/>
    <w:rsid w:val="009D67D5"/>
    <w:rsid w:val="009D6BF6"/>
    <w:rsid w:val="009D6D66"/>
    <w:rsid w:val="009D6EEF"/>
    <w:rsid w:val="009D6F4D"/>
    <w:rsid w:val="009D75A4"/>
    <w:rsid w:val="009D770F"/>
    <w:rsid w:val="009D785E"/>
    <w:rsid w:val="009E04A9"/>
    <w:rsid w:val="009E04FB"/>
    <w:rsid w:val="009E0871"/>
    <w:rsid w:val="009E0948"/>
    <w:rsid w:val="009E0A63"/>
    <w:rsid w:val="009E1137"/>
    <w:rsid w:val="009E176B"/>
    <w:rsid w:val="009E1E2C"/>
    <w:rsid w:val="009E1F70"/>
    <w:rsid w:val="009E1F79"/>
    <w:rsid w:val="009E21A4"/>
    <w:rsid w:val="009E2BE6"/>
    <w:rsid w:val="009E2DBB"/>
    <w:rsid w:val="009E2DD3"/>
    <w:rsid w:val="009E2EAE"/>
    <w:rsid w:val="009E2F97"/>
    <w:rsid w:val="009E3644"/>
    <w:rsid w:val="009E3761"/>
    <w:rsid w:val="009E3790"/>
    <w:rsid w:val="009E394B"/>
    <w:rsid w:val="009E3C31"/>
    <w:rsid w:val="009E457F"/>
    <w:rsid w:val="009E47F2"/>
    <w:rsid w:val="009E4EC6"/>
    <w:rsid w:val="009E4FCC"/>
    <w:rsid w:val="009E5656"/>
    <w:rsid w:val="009E5AB4"/>
    <w:rsid w:val="009E641D"/>
    <w:rsid w:val="009E6A64"/>
    <w:rsid w:val="009E6D4F"/>
    <w:rsid w:val="009E6FBA"/>
    <w:rsid w:val="009E6FC8"/>
    <w:rsid w:val="009E7789"/>
    <w:rsid w:val="009E7E9B"/>
    <w:rsid w:val="009F0258"/>
    <w:rsid w:val="009F02E1"/>
    <w:rsid w:val="009F056D"/>
    <w:rsid w:val="009F07FC"/>
    <w:rsid w:val="009F0911"/>
    <w:rsid w:val="009F0992"/>
    <w:rsid w:val="009F0CD1"/>
    <w:rsid w:val="009F0EC1"/>
    <w:rsid w:val="009F16BC"/>
    <w:rsid w:val="009F187B"/>
    <w:rsid w:val="009F1933"/>
    <w:rsid w:val="009F1D19"/>
    <w:rsid w:val="009F2A94"/>
    <w:rsid w:val="009F2AAF"/>
    <w:rsid w:val="009F2E7E"/>
    <w:rsid w:val="009F3092"/>
    <w:rsid w:val="009F35A3"/>
    <w:rsid w:val="009F3A4B"/>
    <w:rsid w:val="009F4196"/>
    <w:rsid w:val="009F41E1"/>
    <w:rsid w:val="009F4375"/>
    <w:rsid w:val="009F46C1"/>
    <w:rsid w:val="009F46EF"/>
    <w:rsid w:val="009F483A"/>
    <w:rsid w:val="009F4CBF"/>
    <w:rsid w:val="009F4F05"/>
    <w:rsid w:val="009F5534"/>
    <w:rsid w:val="009F5606"/>
    <w:rsid w:val="009F5CA4"/>
    <w:rsid w:val="009F6410"/>
    <w:rsid w:val="009F6457"/>
    <w:rsid w:val="009F6A26"/>
    <w:rsid w:val="009F7169"/>
    <w:rsid w:val="009F726F"/>
    <w:rsid w:val="009F7883"/>
    <w:rsid w:val="009F79BE"/>
    <w:rsid w:val="00A0018E"/>
    <w:rsid w:val="00A00944"/>
    <w:rsid w:val="00A00B60"/>
    <w:rsid w:val="00A00CBF"/>
    <w:rsid w:val="00A01006"/>
    <w:rsid w:val="00A023BF"/>
    <w:rsid w:val="00A02B26"/>
    <w:rsid w:val="00A02BEC"/>
    <w:rsid w:val="00A02C1A"/>
    <w:rsid w:val="00A02C96"/>
    <w:rsid w:val="00A02D52"/>
    <w:rsid w:val="00A02FBC"/>
    <w:rsid w:val="00A0325E"/>
    <w:rsid w:val="00A03A1D"/>
    <w:rsid w:val="00A03FDA"/>
    <w:rsid w:val="00A043B9"/>
    <w:rsid w:val="00A04541"/>
    <w:rsid w:val="00A047DB"/>
    <w:rsid w:val="00A04A92"/>
    <w:rsid w:val="00A04DB3"/>
    <w:rsid w:val="00A04E65"/>
    <w:rsid w:val="00A05120"/>
    <w:rsid w:val="00A0559E"/>
    <w:rsid w:val="00A05A1F"/>
    <w:rsid w:val="00A05AA6"/>
    <w:rsid w:val="00A05BD0"/>
    <w:rsid w:val="00A05DFF"/>
    <w:rsid w:val="00A062E4"/>
    <w:rsid w:val="00A062EA"/>
    <w:rsid w:val="00A06384"/>
    <w:rsid w:val="00A0648C"/>
    <w:rsid w:val="00A068D2"/>
    <w:rsid w:val="00A06ABB"/>
    <w:rsid w:val="00A06F57"/>
    <w:rsid w:val="00A06FF5"/>
    <w:rsid w:val="00A07065"/>
    <w:rsid w:val="00A0724E"/>
    <w:rsid w:val="00A07594"/>
    <w:rsid w:val="00A07654"/>
    <w:rsid w:val="00A07656"/>
    <w:rsid w:val="00A07B16"/>
    <w:rsid w:val="00A07D33"/>
    <w:rsid w:val="00A07FE2"/>
    <w:rsid w:val="00A10230"/>
    <w:rsid w:val="00A103E4"/>
    <w:rsid w:val="00A105DB"/>
    <w:rsid w:val="00A106FE"/>
    <w:rsid w:val="00A107B6"/>
    <w:rsid w:val="00A10B48"/>
    <w:rsid w:val="00A114B5"/>
    <w:rsid w:val="00A115BF"/>
    <w:rsid w:val="00A1197E"/>
    <w:rsid w:val="00A11A89"/>
    <w:rsid w:val="00A11ACA"/>
    <w:rsid w:val="00A11DFC"/>
    <w:rsid w:val="00A11E0F"/>
    <w:rsid w:val="00A12206"/>
    <w:rsid w:val="00A12301"/>
    <w:rsid w:val="00A12929"/>
    <w:rsid w:val="00A12A73"/>
    <w:rsid w:val="00A12BEE"/>
    <w:rsid w:val="00A12EE8"/>
    <w:rsid w:val="00A131A4"/>
    <w:rsid w:val="00A13299"/>
    <w:rsid w:val="00A13631"/>
    <w:rsid w:val="00A13715"/>
    <w:rsid w:val="00A13B10"/>
    <w:rsid w:val="00A13CF1"/>
    <w:rsid w:val="00A145D0"/>
    <w:rsid w:val="00A1508D"/>
    <w:rsid w:val="00A157EC"/>
    <w:rsid w:val="00A158D3"/>
    <w:rsid w:val="00A15C4E"/>
    <w:rsid w:val="00A15F2F"/>
    <w:rsid w:val="00A16150"/>
    <w:rsid w:val="00A1636F"/>
    <w:rsid w:val="00A163A7"/>
    <w:rsid w:val="00A16510"/>
    <w:rsid w:val="00A1686F"/>
    <w:rsid w:val="00A16D5B"/>
    <w:rsid w:val="00A17180"/>
    <w:rsid w:val="00A172B6"/>
    <w:rsid w:val="00A17345"/>
    <w:rsid w:val="00A17648"/>
    <w:rsid w:val="00A1789B"/>
    <w:rsid w:val="00A179CC"/>
    <w:rsid w:val="00A17FA0"/>
    <w:rsid w:val="00A20232"/>
    <w:rsid w:val="00A203F9"/>
    <w:rsid w:val="00A205BF"/>
    <w:rsid w:val="00A205D4"/>
    <w:rsid w:val="00A20A21"/>
    <w:rsid w:val="00A2104B"/>
    <w:rsid w:val="00A210E9"/>
    <w:rsid w:val="00A218AE"/>
    <w:rsid w:val="00A21A9D"/>
    <w:rsid w:val="00A21AAA"/>
    <w:rsid w:val="00A21E51"/>
    <w:rsid w:val="00A2208A"/>
    <w:rsid w:val="00A22132"/>
    <w:rsid w:val="00A22207"/>
    <w:rsid w:val="00A224CD"/>
    <w:rsid w:val="00A22664"/>
    <w:rsid w:val="00A22A75"/>
    <w:rsid w:val="00A22D3B"/>
    <w:rsid w:val="00A23243"/>
    <w:rsid w:val="00A23590"/>
    <w:rsid w:val="00A23919"/>
    <w:rsid w:val="00A23921"/>
    <w:rsid w:val="00A23E0D"/>
    <w:rsid w:val="00A24002"/>
    <w:rsid w:val="00A2470A"/>
    <w:rsid w:val="00A2481C"/>
    <w:rsid w:val="00A24CCF"/>
    <w:rsid w:val="00A250B3"/>
    <w:rsid w:val="00A25296"/>
    <w:rsid w:val="00A253C6"/>
    <w:rsid w:val="00A25756"/>
    <w:rsid w:val="00A2585A"/>
    <w:rsid w:val="00A258F0"/>
    <w:rsid w:val="00A25C9D"/>
    <w:rsid w:val="00A261E4"/>
    <w:rsid w:val="00A265D9"/>
    <w:rsid w:val="00A26883"/>
    <w:rsid w:val="00A26C1E"/>
    <w:rsid w:val="00A26D60"/>
    <w:rsid w:val="00A26EE0"/>
    <w:rsid w:val="00A2702B"/>
    <w:rsid w:val="00A273EE"/>
    <w:rsid w:val="00A279DC"/>
    <w:rsid w:val="00A27A96"/>
    <w:rsid w:val="00A27EDA"/>
    <w:rsid w:val="00A303B8"/>
    <w:rsid w:val="00A30703"/>
    <w:rsid w:val="00A30BAE"/>
    <w:rsid w:val="00A31327"/>
    <w:rsid w:val="00A3135B"/>
    <w:rsid w:val="00A313D0"/>
    <w:rsid w:val="00A314A9"/>
    <w:rsid w:val="00A31591"/>
    <w:rsid w:val="00A31E88"/>
    <w:rsid w:val="00A321EE"/>
    <w:rsid w:val="00A3226E"/>
    <w:rsid w:val="00A32284"/>
    <w:rsid w:val="00A325C2"/>
    <w:rsid w:val="00A325CC"/>
    <w:rsid w:val="00A327E2"/>
    <w:rsid w:val="00A329BB"/>
    <w:rsid w:val="00A32C37"/>
    <w:rsid w:val="00A32D53"/>
    <w:rsid w:val="00A3331F"/>
    <w:rsid w:val="00A337E6"/>
    <w:rsid w:val="00A3393A"/>
    <w:rsid w:val="00A33C3B"/>
    <w:rsid w:val="00A34685"/>
    <w:rsid w:val="00A3489E"/>
    <w:rsid w:val="00A34DA0"/>
    <w:rsid w:val="00A35A0B"/>
    <w:rsid w:val="00A35BD0"/>
    <w:rsid w:val="00A362CB"/>
    <w:rsid w:val="00A368E3"/>
    <w:rsid w:val="00A37413"/>
    <w:rsid w:val="00A3747D"/>
    <w:rsid w:val="00A37A58"/>
    <w:rsid w:val="00A37A59"/>
    <w:rsid w:val="00A37B36"/>
    <w:rsid w:val="00A37E05"/>
    <w:rsid w:val="00A40531"/>
    <w:rsid w:val="00A40660"/>
    <w:rsid w:val="00A4095F"/>
    <w:rsid w:val="00A40C1E"/>
    <w:rsid w:val="00A41821"/>
    <w:rsid w:val="00A41C5C"/>
    <w:rsid w:val="00A41EF0"/>
    <w:rsid w:val="00A422A2"/>
    <w:rsid w:val="00A42659"/>
    <w:rsid w:val="00A42B87"/>
    <w:rsid w:val="00A42DE5"/>
    <w:rsid w:val="00A4339C"/>
    <w:rsid w:val="00A4392A"/>
    <w:rsid w:val="00A43963"/>
    <w:rsid w:val="00A4424E"/>
    <w:rsid w:val="00A442E8"/>
    <w:rsid w:val="00A44882"/>
    <w:rsid w:val="00A44C32"/>
    <w:rsid w:val="00A44E28"/>
    <w:rsid w:val="00A44F39"/>
    <w:rsid w:val="00A45371"/>
    <w:rsid w:val="00A4570E"/>
    <w:rsid w:val="00A4579D"/>
    <w:rsid w:val="00A45A3B"/>
    <w:rsid w:val="00A45C5B"/>
    <w:rsid w:val="00A45EFA"/>
    <w:rsid w:val="00A46451"/>
    <w:rsid w:val="00A46AE4"/>
    <w:rsid w:val="00A46FAD"/>
    <w:rsid w:val="00A47B4B"/>
    <w:rsid w:val="00A5027A"/>
    <w:rsid w:val="00A5044D"/>
    <w:rsid w:val="00A50B00"/>
    <w:rsid w:val="00A50D49"/>
    <w:rsid w:val="00A50FD5"/>
    <w:rsid w:val="00A511FB"/>
    <w:rsid w:val="00A514EB"/>
    <w:rsid w:val="00A516E5"/>
    <w:rsid w:val="00A51A53"/>
    <w:rsid w:val="00A5219E"/>
    <w:rsid w:val="00A521E0"/>
    <w:rsid w:val="00A524C8"/>
    <w:rsid w:val="00A5291D"/>
    <w:rsid w:val="00A52EDB"/>
    <w:rsid w:val="00A53204"/>
    <w:rsid w:val="00A532E0"/>
    <w:rsid w:val="00A53565"/>
    <w:rsid w:val="00A5432D"/>
    <w:rsid w:val="00A545AC"/>
    <w:rsid w:val="00A54A90"/>
    <w:rsid w:val="00A54B0B"/>
    <w:rsid w:val="00A54D16"/>
    <w:rsid w:val="00A54E6B"/>
    <w:rsid w:val="00A55144"/>
    <w:rsid w:val="00A553DF"/>
    <w:rsid w:val="00A5579B"/>
    <w:rsid w:val="00A55877"/>
    <w:rsid w:val="00A55AF1"/>
    <w:rsid w:val="00A55BB7"/>
    <w:rsid w:val="00A55E76"/>
    <w:rsid w:val="00A5637C"/>
    <w:rsid w:val="00A565DC"/>
    <w:rsid w:val="00A56657"/>
    <w:rsid w:val="00A56735"/>
    <w:rsid w:val="00A56C2C"/>
    <w:rsid w:val="00A57311"/>
    <w:rsid w:val="00A57A3B"/>
    <w:rsid w:val="00A57BD6"/>
    <w:rsid w:val="00A57EC0"/>
    <w:rsid w:val="00A57F96"/>
    <w:rsid w:val="00A6065A"/>
    <w:rsid w:val="00A6066A"/>
    <w:rsid w:val="00A606AC"/>
    <w:rsid w:val="00A607ED"/>
    <w:rsid w:val="00A609BC"/>
    <w:rsid w:val="00A60B4F"/>
    <w:rsid w:val="00A60E20"/>
    <w:rsid w:val="00A60EBB"/>
    <w:rsid w:val="00A60F13"/>
    <w:rsid w:val="00A615A0"/>
    <w:rsid w:val="00A615A2"/>
    <w:rsid w:val="00A615AF"/>
    <w:rsid w:val="00A61828"/>
    <w:rsid w:val="00A6189D"/>
    <w:rsid w:val="00A61F65"/>
    <w:rsid w:val="00A621F3"/>
    <w:rsid w:val="00A623EB"/>
    <w:rsid w:val="00A623EF"/>
    <w:rsid w:val="00A62454"/>
    <w:rsid w:val="00A627E0"/>
    <w:rsid w:val="00A6291F"/>
    <w:rsid w:val="00A62953"/>
    <w:rsid w:val="00A63244"/>
    <w:rsid w:val="00A6367F"/>
    <w:rsid w:val="00A63872"/>
    <w:rsid w:val="00A639B3"/>
    <w:rsid w:val="00A63A37"/>
    <w:rsid w:val="00A63C09"/>
    <w:rsid w:val="00A64196"/>
    <w:rsid w:val="00A647A9"/>
    <w:rsid w:val="00A649AF"/>
    <w:rsid w:val="00A649B4"/>
    <w:rsid w:val="00A64BC7"/>
    <w:rsid w:val="00A64EB1"/>
    <w:rsid w:val="00A64ED6"/>
    <w:rsid w:val="00A65417"/>
    <w:rsid w:val="00A655C8"/>
    <w:rsid w:val="00A6563A"/>
    <w:rsid w:val="00A657CF"/>
    <w:rsid w:val="00A65C72"/>
    <w:rsid w:val="00A65FBF"/>
    <w:rsid w:val="00A66242"/>
    <w:rsid w:val="00A6636E"/>
    <w:rsid w:val="00A66851"/>
    <w:rsid w:val="00A669D6"/>
    <w:rsid w:val="00A66BD8"/>
    <w:rsid w:val="00A67435"/>
    <w:rsid w:val="00A6743F"/>
    <w:rsid w:val="00A677C1"/>
    <w:rsid w:val="00A67A8E"/>
    <w:rsid w:val="00A67AC6"/>
    <w:rsid w:val="00A70A35"/>
    <w:rsid w:val="00A71299"/>
    <w:rsid w:val="00A7141F"/>
    <w:rsid w:val="00A716A1"/>
    <w:rsid w:val="00A71A55"/>
    <w:rsid w:val="00A71D6B"/>
    <w:rsid w:val="00A71F00"/>
    <w:rsid w:val="00A726A3"/>
    <w:rsid w:val="00A726DE"/>
    <w:rsid w:val="00A73242"/>
    <w:rsid w:val="00A73873"/>
    <w:rsid w:val="00A739AB"/>
    <w:rsid w:val="00A73D4C"/>
    <w:rsid w:val="00A744A2"/>
    <w:rsid w:val="00A74598"/>
    <w:rsid w:val="00A745D9"/>
    <w:rsid w:val="00A74B80"/>
    <w:rsid w:val="00A74E04"/>
    <w:rsid w:val="00A74F6C"/>
    <w:rsid w:val="00A75212"/>
    <w:rsid w:val="00A7538B"/>
    <w:rsid w:val="00A758D1"/>
    <w:rsid w:val="00A75920"/>
    <w:rsid w:val="00A75DE7"/>
    <w:rsid w:val="00A7634B"/>
    <w:rsid w:val="00A764B9"/>
    <w:rsid w:val="00A76696"/>
    <w:rsid w:val="00A76794"/>
    <w:rsid w:val="00A76A52"/>
    <w:rsid w:val="00A76BF2"/>
    <w:rsid w:val="00A7707F"/>
    <w:rsid w:val="00A770A5"/>
    <w:rsid w:val="00A7735F"/>
    <w:rsid w:val="00A7771C"/>
    <w:rsid w:val="00A777F2"/>
    <w:rsid w:val="00A77A1E"/>
    <w:rsid w:val="00A77C95"/>
    <w:rsid w:val="00A77E5D"/>
    <w:rsid w:val="00A806D6"/>
    <w:rsid w:val="00A8135C"/>
    <w:rsid w:val="00A81633"/>
    <w:rsid w:val="00A81694"/>
    <w:rsid w:val="00A81D9B"/>
    <w:rsid w:val="00A8221B"/>
    <w:rsid w:val="00A82508"/>
    <w:rsid w:val="00A82C1E"/>
    <w:rsid w:val="00A831F0"/>
    <w:rsid w:val="00A83309"/>
    <w:rsid w:val="00A83BF1"/>
    <w:rsid w:val="00A83CA0"/>
    <w:rsid w:val="00A841ED"/>
    <w:rsid w:val="00A84298"/>
    <w:rsid w:val="00A844CE"/>
    <w:rsid w:val="00A84EBF"/>
    <w:rsid w:val="00A85237"/>
    <w:rsid w:val="00A8523D"/>
    <w:rsid w:val="00A8542E"/>
    <w:rsid w:val="00A854A8"/>
    <w:rsid w:val="00A85661"/>
    <w:rsid w:val="00A85FFF"/>
    <w:rsid w:val="00A867E7"/>
    <w:rsid w:val="00A86A86"/>
    <w:rsid w:val="00A86F67"/>
    <w:rsid w:val="00A86FEF"/>
    <w:rsid w:val="00A8706A"/>
    <w:rsid w:val="00A87482"/>
    <w:rsid w:val="00A87EAA"/>
    <w:rsid w:val="00A87F4E"/>
    <w:rsid w:val="00A90134"/>
    <w:rsid w:val="00A901CB"/>
    <w:rsid w:val="00A905F1"/>
    <w:rsid w:val="00A908F6"/>
    <w:rsid w:val="00A90E27"/>
    <w:rsid w:val="00A91218"/>
    <w:rsid w:val="00A913AA"/>
    <w:rsid w:val="00A91469"/>
    <w:rsid w:val="00A9164F"/>
    <w:rsid w:val="00A91B9D"/>
    <w:rsid w:val="00A91F3E"/>
    <w:rsid w:val="00A922E1"/>
    <w:rsid w:val="00A92457"/>
    <w:rsid w:val="00A927EE"/>
    <w:rsid w:val="00A92B81"/>
    <w:rsid w:val="00A934DD"/>
    <w:rsid w:val="00A934FE"/>
    <w:rsid w:val="00A9368B"/>
    <w:rsid w:val="00A93800"/>
    <w:rsid w:val="00A938E5"/>
    <w:rsid w:val="00A93942"/>
    <w:rsid w:val="00A93BDA"/>
    <w:rsid w:val="00A93E34"/>
    <w:rsid w:val="00A93FAE"/>
    <w:rsid w:val="00A94960"/>
    <w:rsid w:val="00A94A70"/>
    <w:rsid w:val="00A94BB8"/>
    <w:rsid w:val="00A9505F"/>
    <w:rsid w:val="00A9508C"/>
    <w:rsid w:val="00A9526D"/>
    <w:rsid w:val="00A95640"/>
    <w:rsid w:val="00A95A3E"/>
    <w:rsid w:val="00A96058"/>
    <w:rsid w:val="00A964EC"/>
    <w:rsid w:val="00A9692B"/>
    <w:rsid w:val="00A96CF6"/>
    <w:rsid w:val="00A96D7E"/>
    <w:rsid w:val="00A9727C"/>
    <w:rsid w:val="00A97666"/>
    <w:rsid w:val="00A976DE"/>
    <w:rsid w:val="00A97B8C"/>
    <w:rsid w:val="00A97DBD"/>
    <w:rsid w:val="00A97EF9"/>
    <w:rsid w:val="00AA0003"/>
    <w:rsid w:val="00AA0D9A"/>
    <w:rsid w:val="00AA1264"/>
    <w:rsid w:val="00AA158B"/>
    <w:rsid w:val="00AA1740"/>
    <w:rsid w:val="00AA1D12"/>
    <w:rsid w:val="00AA1EEC"/>
    <w:rsid w:val="00AA210C"/>
    <w:rsid w:val="00AA224E"/>
    <w:rsid w:val="00AA29F2"/>
    <w:rsid w:val="00AA2CD8"/>
    <w:rsid w:val="00AA2E8D"/>
    <w:rsid w:val="00AA30A2"/>
    <w:rsid w:val="00AA3581"/>
    <w:rsid w:val="00AA461D"/>
    <w:rsid w:val="00AA4A81"/>
    <w:rsid w:val="00AA4C09"/>
    <w:rsid w:val="00AA4F41"/>
    <w:rsid w:val="00AA5584"/>
    <w:rsid w:val="00AA576F"/>
    <w:rsid w:val="00AA57B8"/>
    <w:rsid w:val="00AA6026"/>
    <w:rsid w:val="00AA6206"/>
    <w:rsid w:val="00AA630A"/>
    <w:rsid w:val="00AA6353"/>
    <w:rsid w:val="00AA69EF"/>
    <w:rsid w:val="00AA6F21"/>
    <w:rsid w:val="00AA6F9A"/>
    <w:rsid w:val="00AA7C4F"/>
    <w:rsid w:val="00AB001C"/>
    <w:rsid w:val="00AB02C8"/>
    <w:rsid w:val="00AB0579"/>
    <w:rsid w:val="00AB05BC"/>
    <w:rsid w:val="00AB06B8"/>
    <w:rsid w:val="00AB06E6"/>
    <w:rsid w:val="00AB0A16"/>
    <w:rsid w:val="00AB0ADE"/>
    <w:rsid w:val="00AB0B59"/>
    <w:rsid w:val="00AB0CA0"/>
    <w:rsid w:val="00AB102D"/>
    <w:rsid w:val="00AB1705"/>
    <w:rsid w:val="00AB1A33"/>
    <w:rsid w:val="00AB2857"/>
    <w:rsid w:val="00AB2EB7"/>
    <w:rsid w:val="00AB3016"/>
    <w:rsid w:val="00AB3299"/>
    <w:rsid w:val="00AB3418"/>
    <w:rsid w:val="00AB3491"/>
    <w:rsid w:val="00AB3536"/>
    <w:rsid w:val="00AB3577"/>
    <w:rsid w:val="00AB3E16"/>
    <w:rsid w:val="00AB3E3E"/>
    <w:rsid w:val="00AB3F13"/>
    <w:rsid w:val="00AB4157"/>
    <w:rsid w:val="00AB42FF"/>
    <w:rsid w:val="00AB4300"/>
    <w:rsid w:val="00AB478B"/>
    <w:rsid w:val="00AB4BE6"/>
    <w:rsid w:val="00AB513E"/>
    <w:rsid w:val="00AB51DA"/>
    <w:rsid w:val="00AB53BA"/>
    <w:rsid w:val="00AB57AD"/>
    <w:rsid w:val="00AB583A"/>
    <w:rsid w:val="00AB5CDD"/>
    <w:rsid w:val="00AB642C"/>
    <w:rsid w:val="00AB644A"/>
    <w:rsid w:val="00AB6458"/>
    <w:rsid w:val="00AB6793"/>
    <w:rsid w:val="00AB6C61"/>
    <w:rsid w:val="00AB6CA0"/>
    <w:rsid w:val="00AB76D5"/>
    <w:rsid w:val="00AB7787"/>
    <w:rsid w:val="00AB78AC"/>
    <w:rsid w:val="00AB7913"/>
    <w:rsid w:val="00AC0169"/>
    <w:rsid w:val="00AC028F"/>
    <w:rsid w:val="00AC0746"/>
    <w:rsid w:val="00AC08C8"/>
    <w:rsid w:val="00AC0A0C"/>
    <w:rsid w:val="00AC0CC3"/>
    <w:rsid w:val="00AC1281"/>
    <w:rsid w:val="00AC21BA"/>
    <w:rsid w:val="00AC22C7"/>
    <w:rsid w:val="00AC26C7"/>
    <w:rsid w:val="00AC2D4E"/>
    <w:rsid w:val="00AC3084"/>
    <w:rsid w:val="00AC3202"/>
    <w:rsid w:val="00AC3431"/>
    <w:rsid w:val="00AC38E9"/>
    <w:rsid w:val="00AC45D6"/>
    <w:rsid w:val="00AC4D1B"/>
    <w:rsid w:val="00AC4D53"/>
    <w:rsid w:val="00AC4D9E"/>
    <w:rsid w:val="00AC4E2E"/>
    <w:rsid w:val="00AC5C2A"/>
    <w:rsid w:val="00AC61B3"/>
    <w:rsid w:val="00AC63F4"/>
    <w:rsid w:val="00AC6456"/>
    <w:rsid w:val="00AC6464"/>
    <w:rsid w:val="00AC6490"/>
    <w:rsid w:val="00AC6786"/>
    <w:rsid w:val="00AC7470"/>
    <w:rsid w:val="00AC759B"/>
    <w:rsid w:val="00AC7DE9"/>
    <w:rsid w:val="00AD0D23"/>
    <w:rsid w:val="00AD12BD"/>
    <w:rsid w:val="00AD163D"/>
    <w:rsid w:val="00AD1860"/>
    <w:rsid w:val="00AD1B21"/>
    <w:rsid w:val="00AD1DFE"/>
    <w:rsid w:val="00AD1F06"/>
    <w:rsid w:val="00AD2224"/>
    <w:rsid w:val="00AD23E9"/>
    <w:rsid w:val="00AD284F"/>
    <w:rsid w:val="00AD288C"/>
    <w:rsid w:val="00AD2ACB"/>
    <w:rsid w:val="00AD2D96"/>
    <w:rsid w:val="00AD3042"/>
    <w:rsid w:val="00AD3047"/>
    <w:rsid w:val="00AD31A9"/>
    <w:rsid w:val="00AD32CD"/>
    <w:rsid w:val="00AD33C3"/>
    <w:rsid w:val="00AD34A1"/>
    <w:rsid w:val="00AD379F"/>
    <w:rsid w:val="00AD3935"/>
    <w:rsid w:val="00AD394D"/>
    <w:rsid w:val="00AD3BEC"/>
    <w:rsid w:val="00AD420A"/>
    <w:rsid w:val="00AD4487"/>
    <w:rsid w:val="00AD4597"/>
    <w:rsid w:val="00AD48F9"/>
    <w:rsid w:val="00AD4C0B"/>
    <w:rsid w:val="00AD4C34"/>
    <w:rsid w:val="00AD4EA7"/>
    <w:rsid w:val="00AD57E1"/>
    <w:rsid w:val="00AD5A93"/>
    <w:rsid w:val="00AD5F7C"/>
    <w:rsid w:val="00AD6980"/>
    <w:rsid w:val="00AD6C7F"/>
    <w:rsid w:val="00AD70C9"/>
    <w:rsid w:val="00AD732B"/>
    <w:rsid w:val="00AD75A6"/>
    <w:rsid w:val="00AD7927"/>
    <w:rsid w:val="00AD7E17"/>
    <w:rsid w:val="00AE0160"/>
    <w:rsid w:val="00AE0260"/>
    <w:rsid w:val="00AE04AA"/>
    <w:rsid w:val="00AE0B2D"/>
    <w:rsid w:val="00AE0D23"/>
    <w:rsid w:val="00AE0E9E"/>
    <w:rsid w:val="00AE14B7"/>
    <w:rsid w:val="00AE19D1"/>
    <w:rsid w:val="00AE2205"/>
    <w:rsid w:val="00AE232B"/>
    <w:rsid w:val="00AE25A3"/>
    <w:rsid w:val="00AE26F5"/>
    <w:rsid w:val="00AE2968"/>
    <w:rsid w:val="00AE3004"/>
    <w:rsid w:val="00AE34EC"/>
    <w:rsid w:val="00AE3627"/>
    <w:rsid w:val="00AE3839"/>
    <w:rsid w:val="00AE3AF4"/>
    <w:rsid w:val="00AE4153"/>
    <w:rsid w:val="00AE42D1"/>
    <w:rsid w:val="00AE4557"/>
    <w:rsid w:val="00AE45D0"/>
    <w:rsid w:val="00AE4675"/>
    <w:rsid w:val="00AE496E"/>
    <w:rsid w:val="00AE4A1F"/>
    <w:rsid w:val="00AE4B57"/>
    <w:rsid w:val="00AE4C55"/>
    <w:rsid w:val="00AE4F01"/>
    <w:rsid w:val="00AE4F75"/>
    <w:rsid w:val="00AE4FB2"/>
    <w:rsid w:val="00AE53BE"/>
    <w:rsid w:val="00AE5440"/>
    <w:rsid w:val="00AE5C22"/>
    <w:rsid w:val="00AE5E95"/>
    <w:rsid w:val="00AE5EA9"/>
    <w:rsid w:val="00AE6433"/>
    <w:rsid w:val="00AE6584"/>
    <w:rsid w:val="00AE69BD"/>
    <w:rsid w:val="00AE6A2D"/>
    <w:rsid w:val="00AE6D12"/>
    <w:rsid w:val="00AE723D"/>
    <w:rsid w:val="00AE75D6"/>
    <w:rsid w:val="00AE7751"/>
    <w:rsid w:val="00AE780C"/>
    <w:rsid w:val="00AE7992"/>
    <w:rsid w:val="00AE7BBF"/>
    <w:rsid w:val="00AE7C16"/>
    <w:rsid w:val="00AE7C98"/>
    <w:rsid w:val="00AF0311"/>
    <w:rsid w:val="00AF0FFE"/>
    <w:rsid w:val="00AF1414"/>
    <w:rsid w:val="00AF15C3"/>
    <w:rsid w:val="00AF19CD"/>
    <w:rsid w:val="00AF21AF"/>
    <w:rsid w:val="00AF25F3"/>
    <w:rsid w:val="00AF28B0"/>
    <w:rsid w:val="00AF2919"/>
    <w:rsid w:val="00AF2DED"/>
    <w:rsid w:val="00AF3560"/>
    <w:rsid w:val="00AF3BE0"/>
    <w:rsid w:val="00AF3C80"/>
    <w:rsid w:val="00AF3C8C"/>
    <w:rsid w:val="00AF4095"/>
    <w:rsid w:val="00AF41FC"/>
    <w:rsid w:val="00AF4359"/>
    <w:rsid w:val="00AF4447"/>
    <w:rsid w:val="00AF44B6"/>
    <w:rsid w:val="00AF457C"/>
    <w:rsid w:val="00AF4ABD"/>
    <w:rsid w:val="00AF5363"/>
    <w:rsid w:val="00AF54FE"/>
    <w:rsid w:val="00AF5F78"/>
    <w:rsid w:val="00AF63A9"/>
    <w:rsid w:val="00AF6591"/>
    <w:rsid w:val="00AF66F1"/>
    <w:rsid w:val="00AF6A76"/>
    <w:rsid w:val="00AF6B1B"/>
    <w:rsid w:val="00AF6CB0"/>
    <w:rsid w:val="00AF6DDB"/>
    <w:rsid w:val="00AF7320"/>
    <w:rsid w:val="00AF7363"/>
    <w:rsid w:val="00AF738A"/>
    <w:rsid w:val="00AF7F09"/>
    <w:rsid w:val="00AF7F0E"/>
    <w:rsid w:val="00B002BA"/>
    <w:rsid w:val="00B00306"/>
    <w:rsid w:val="00B00D62"/>
    <w:rsid w:val="00B00E18"/>
    <w:rsid w:val="00B010D3"/>
    <w:rsid w:val="00B011E2"/>
    <w:rsid w:val="00B01AB2"/>
    <w:rsid w:val="00B01CC2"/>
    <w:rsid w:val="00B01F0D"/>
    <w:rsid w:val="00B02014"/>
    <w:rsid w:val="00B0226D"/>
    <w:rsid w:val="00B023FC"/>
    <w:rsid w:val="00B025A9"/>
    <w:rsid w:val="00B02A4C"/>
    <w:rsid w:val="00B02AD0"/>
    <w:rsid w:val="00B03101"/>
    <w:rsid w:val="00B03352"/>
    <w:rsid w:val="00B039CE"/>
    <w:rsid w:val="00B03BB8"/>
    <w:rsid w:val="00B03BD3"/>
    <w:rsid w:val="00B03D26"/>
    <w:rsid w:val="00B04451"/>
    <w:rsid w:val="00B04AD7"/>
    <w:rsid w:val="00B04D36"/>
    <w:rsid w:val="00B04F11"/>
    <w:rsid w:val="00B05292"/>
    <w:rsid w:val="00B0540A"/>
    <w:rsid w:val="00B05688"/>
    <w:rsid w:val="00B0588E"/>
    <w:rsid w:val="00B06771"/>
    <w:rsid w:val="00B06C77"/>
    <w:rsid w:val="00B07390"/>
    <w:rsid w:val="00B075EC"/>
    <w:rsid w:val="00B076A7"/>
    <w:rsid w:val="00B076C4"/>
    <w:rsid w:val="00B07CBE"/>
    <w:rsid w:val="00B100F5"/>
    <w:rsid w:val="00B107B9"/>
    <w:rsid w:val="00B108ED"/>
    <w:rsid w:val="00B10931"/>
    <w:rsid w:val="00B1093D"/>
    <w:rsid w:val="00B10BE8"/>
    <w:rsid w:val="00B10DF3"/>
    <w:rsid w:val="00B1167A"/>
    <w:rsid w:val="00B11717"/>
    <w:rsid w:val="00B11882"/>
    <w:rsid w:val="00B11DF6"/>
    <w:rsid w:val="00B11E29"/>
    <w:rsid w:val="00B12603"/>
    <w:rsid w:val="00B12A8C"/>
    <w:rsid w:val="00B13003"/>
    <w:rsid w:val="00B134F4"/>
    <w:rsid w:val="00B137BE"/>
    <w:rsid w:val="00B13829"/>
    <w:rsid w:val="00B138B4"/>
    <w:rsid w:val="00B13F1F"/>
    <w:rsid w:val="00B14251"/>
    <w:rsid w:val="00B147CC"/>
    <w:rsid w:val="00B15141"/>
    <w:rsid w:val="00B151C6"/>
    <w:rsid w:val="00B1680F"/>
    <w:rsid w:val="00B16815"/>
    <w:rsid w:val="00B16B5F"/>
    <w:rsid w:val="00B16D08"/>
    <w:rsid w:val="00B17022"/>
    <w:rsid w:val="00B1736C"/>
    <w:rsid w:val="00B17508"/>
    <w:rsid w:val="00B17744"/>
    <w:rsid w:val="00B17D3E"/>
    <w:rsid w:val="00B17F1F"/>
    <w:rsid w:val="00B17F9B"/>
    <w:rsid w:val="00B20057"/>
    <w:rsid w:val="00B2043A"/>
    <w:rsid w:val="00B20CD7"/>
    <w:rsid w:val="00B20DB2"/>
    <w:rsid w:val="00B20E2B"/>
    <w:rsid w:val="00B20F3D"/>
    <w:rsid w:val="00B21016"/>
    <w:rsid w:val="00B21172"/>
    <w:rsid w:val="00B21564"/>
    <w:rsid w:val="00B215F9"/>
    <w:rsid w:val="00B217CD"/>
    <w:rsid w:val="00B21858"/>
    <w:rsid w:val="00B21B67"/>
    <w:rsid w:val="00B21CA7"/>
    <w:rsid w:val="00B22472"/>
    <w:rsid w:val="00B22744"/>
    <w:rsid w:val="00B22CE7"/>
    <w:rsid w:val="00B232CB"/>
    <w:rsid w:val="00B233A9"/>
    <w:rsid w:val="00B239CC"/>
    <w:rsid w:val="00B23C57"/>
    <w:rsid w:val="00B23D1C"/>
    <w:rsid w:val="00B23E2E"/>
    <w:rsid w:val="00B24537"/>
    <w:rsid w:val="00B24F49"/>
    <w:rsid w:val="00B25461"/>
    <w:rsid w:val="00B25585"/>
    <w:rsid w:val="00B2571D"/>
    <w:rsid w:val="00B25A0E"/>
    <w:rsid w:val="00B25A70"/>
    <w:rsid w:val="00B25BD8"/>
    <w:rsid w:val="00B25E1D"/>
    <w:rsid w:val="00B25F9A"/>
    <w:rsid w:val="00B26097"/>
    <w:rsid w:val="00B2613A"/>
    <w:rsid w:val="00B263BE"/>
    <w:rsid w:val="00B269CE"/>
    <w:rsid w:val="00B272F1"/>
    <w:rsid w:val="00B2757B"/>
    <w:rsid w:val="00B27D54"/>
    <w:rsid w:val="00B317EB"/>
    <w:rsid w:val="00B31E5F"/>
    <w:rsid w:val="00B322A7"/>
    <w:rsid w:val="00B32607"/>
    <w:rsid w:val="00B326BE"/>
    <w:rsid w:val="00B32823"/>
    <w:rsid w:val="00B32F7F"/>
    <w:rsid w:val="00B33126"/>
    <w:rsid w:val="00B33452"/>
    <w:rsid w:val="00B338CE"/>
    <w:rsid w:val="00B3396B"/>
    <w:rsid w:val="00B33F7C"/>
    <w:rsid w:val="00B34390"/>
    <w:rsid w:val="00B3442C"/>
    <w:rsid w:val="00B346C4"/>
    <w:rsid w:val="00B34B2D"/>
    <w:rsid w:val="00B35051"/>
    <w:rsid w:val="00B35353"/>
    <w:rsid w:val="00B3539A"/>
    <w:rsid w:val="00B35CB3"/>
    <w:rsid w:val="00B35F8E"/>
    <w:rsid w:val="00B3640B"/>
    <w:rsid w:val="00B3706C"/>
    <w:rsid w:val="00B37188"/>
    <w:rsid w:val="00B37CB8"/>
    <w:rsid w:val="00B4003E"/>
    <w:rsid w:val="00B40292"/>
    <w:rsid w:val="00B406B2"/>
    <w:rsid w:val="00B40751"/>
    <w:rsid w:val="00B40D73"/>
    <w:rsid w:val="00B4110D"/>
    <w:rsid w:val="00B411A3"/>
    <w:rsid w:val="00B412CB"/>
    <w:rsid w:val="00B416D8"/>
    <w:rsid w:val="00B41B34"/>
    <w:rsid w:val="00B425D3"/>
    <w:rsid w:val="00B42879"/>
    <w:rsid w:val="00B430D3"/>
    <w:rsid w:val="00B437BD"/>
    <w:rsid w:val="00B43985"/>
    <w:rsid w:val="00B439FA"/>
    <w:rsid w:val="00B43D4D"/>
    <w:rsid w:val="00B440CF"/>
    <w:rsid w:val="00B4418B"/>
    <w:rsid w:val="00B443C5"/>
    <w:rsid w:val="00B4485B"/>
    <w:rsid w:val="00B451C8"/>
    <w:rsid w:val="00B453AD"/>
    <w:rsid w:val="00B45A61"/>
    <w:rsid w:val="00B45AC0"/>
    <w:rsid w:val="00B45CE2"/>
    <w:rsid w:val="00B464E4"/>
    <w:rsid w:val="00B46501"/>
    <w:rsid w:val="00B46D6D"/>
    <w:rsid w:val="00B474BB"/>
    <w:rsid w:val="00B47784"/>
    <w:rsid w:val="00B4783F"/>
    <w:rsid w:val="00B47858"/>
    <w:rsid w:val="00B47BAF"/>
    <w:rsid w:val="00B47CEF"/>
    <w:rsid w:val="00B50261"/>
    <w:rsid w:val="00B504F7"/>
    <w:rsid w:val="00B50810"/>
    <w:rsid w:val="00B50933"/>
    <w:rsid w:val="00B509C0"/>
    <w:rsid w:val="00B50E09"/>
    <w:rsid w:val="00B51420"/>
    <w:rsid w:val="00B51526"/>
    <w:rsid w:val="00B517F1"/>
    <w:rsid w:val="00B51A40"/>
    <w:rsid w:val="00B5238F"/>
    <w:rsid w:val="00B52897"/>
    <w:rsid w:val="00B529F2"/>
    <w:rsid w:val="00B52AF0"/>
    <w:rsid w:val="00B52EC8"/>
    <w:rsid w:val="00B532B7"/>
    <w:rsid w:val="00B534CA"/>
    <w:rsid w:val="00B5370C"/>
    <w:rsid w:val="00B538FF"/>
    <w:rsid w:val="00B53A2C"/>
    <w:rsid w:val="00B53EF5"/>
    <w:rsid w:val="00B542BA"/>
    <w:rsid w:val="00B5436E"/>
    <w:rsid w:val="00B54963"/>
    <w:rsid w:val="00B5497D"/>
    <w:rsid w:val="00B54989"/>
    <w:rsid w:val="00B54CC5"/>
    <w:rsid w:val="00B553CF"/>
    <w:rsid w:val="00B5553E"/>
    <w:rsid w:val="00B555B8"/>
    <w:rsid w:val="00B55ACA"/>
    <w:rsid w:val="00B55B89"/>
    <w:rsid w:val="00B561BD"/>
    <w:rsid w:val="00B566E0"/>
    <w:rsid w:val="00B5685D"/>
    <w:rsid w:val="00B56B1E"/>
    <w:rsid w:val="00B56E91"/>
    <w:rsid w:val="00B56F22"/>
    <w:rsid w:val="00B570EC"/>
    <w:rsid w:val="00B574BA"/>
    <w:rsid w:val="00B57861"/>
    <w:rsid w:val="00B57DEC"/>
    <w:rsid w:val="00B60407"/>
    <w:rsid w:val="00B6059C"/>
    <w:rsid w:val="00B6073D"/>
    <w:rsid w:val="00B60984"/>
    <w:rsid w:val="00B609F0"/>
    <w:rsid w:val="00B60E6E"/>
    <w:rsid w:val="00B6112D"/>
    <w:rsid w:val="00B6150C"/>
    <w:rsid w:val="00B6156C"/>
    <w:rsid w:val="00B619AF"/>
    <w:rsid w:val="00B61B85"/>
    <w:rsid w:val="00B61CFF"/>
    <w:rsid w:val="00B61F08"/>
    <w:rsid w:val="00B61F70"/>
    <w:rsid w:val="00B6204B"/>
    <w:rsid w:val="00B6237B"/>
    <w:rsid w:val="00B623C9"/>
    <w:rsid w:val="00B62894"/>
    <w:rsid w:val="00B62A18"/>
    <w:rsid w:val="00B63870"/>
    <w:rsid w:val="00B63F75"/>
    <w:rsid w:val="00B640AB"/>
    <w:rsid w:val="00B64124"/>
    <w:rsid w:val="00B6431A"/>
    <w:rsid w:val="00B64398"/>
    <w:rsid w:val="00B64484"/>
    <w:rsid w:val="00B645F8"/>
    <w:rsid w:val="00B64A44"/>
    <w:rsid w:val="00B6515C"/>
    <w:rsid w:val="00B652B0"/>
    <w:rsid w:val="00B65771"/>
    <w:rsid w:val="00B65D2F"/>
    <w:rsid w:val="00B664EC"/>
    <w:rsid w:val="00B66801"/>
    <w:rsid w:val="00B668B4"/>
    <w:rsid w:val="00B66FFC"/>
    <w:rsid w:val="00B678AF"/>
    <w:rsid w:val="00B678CC"/>
    <w:rsid w:val="00B6796C"/>
    <w:rsid w:val="00B67B2B"/>
    <w:rsid w:val="00B7021B"/>
    <w:rsid w:val="00B70333"/>
    <w:rsid w:val="00B706B4"/>
    <w:rsid w:val="00B7077D"/>
    <w:rsid w:val="00B70A49"/>
    <w:rsid w:val="00B70AB3"/>
    <w:rsid w:val="00B70D8E"/>
    <w:rsid w:val="00B70EDB"/>
    <w:rsid w:val="00B71A5D"/>
    <w:rsid w:val="00B71A6E"/>
    <w:rsid w:val="00B71E27"/>
    <w:rsid w:val="00B7273B"/>
    <w:rsid w:val="00B727B8"/>
    <w:rsid w:val="00B73453"/>
    <w:rsid w:val="00B7348E"/>
    <w:rsid w:val="00B737C7"/>
    <w:rsid w:val="00B73B89"/>
    <w:rsid w:val="00B73E00"/>
    <w:rsid w:val="00B73E31"/>
    <w:rsid w:val="00B74019"/>
    <w:rsid w:val="00B74A0D"/>
    <w:rsid w:val="00B74EC0"/>
    <w:rsid w:val="00B75542"/>
    <w:rsid w:val="00B75667"/>
    <w:rsid w:val="00B7573F"/>
    <w:rsid w:val="00B75A5C"/>
    <w:rsid w:val="00B7646F"/>
    <w:rsid w:val="00B77062"/>
    <w:rsid w:val="00B7709F"/>
    <w:rsid w:val="00B770A1"/>
    <w:rsid w:val="00B77104"/>
    <w:rsid w:val="00B77405"/>
    <w:rsid w:val="00B774CC"/>
    <w:rsid w:val="00B77B57"/>
    <w:rsid w:val="00B77C6A"/>
    <w:rsid w:val="00B77D8A"/>
    <w:rsid w:val="00B80529"/>
    <w:rsid w:val="00B8053A"/>
    <w:rsid w:val="00B8069D"/>
    <w:rsid w:val="00B80795"/>
    <w:rsid w:val="00B80F5B"/>
    <w:rsid w:val="00B81578"/>
    <w:rsid w:val="00B8166A"/>
    <w:rsid w:val="00B81684"/>
    <w:rsid w:val="00B817F4"/>
    <w:rsid w:val="00B818F8"/>
    <w:rsid w:val="00B81E96"/>
    <w:rsid w:val="00B81F1C"/>
    <w:rsid w:val="00B820AE"/>
    <w:rsid w:val="00B821AB"/>
    <w:rsid w:val="00B82A8C"/>
    <w:rsid w:val="00B82C19"/>
    <w:rsid w:val="00B830F7"/>
    <w:rsid w:val="00B8321E"/>
    <w:rsid w:val="00B83328"/>
    <w:rsid w:val="00B837F5"/>
    <w:rsid w:val="00B839EB"/>
    <w:rsid w:val="00B83AC3"/>
    <w:rsid w:val="00B83DAC"/>
    <w:rsid w:val="00B83DF6"/>
    <w:rsid w:val="00B847EE"/>
    <w:rsid w:val="00B8489E"/>
    <w:rsid w:val="00B84BE8"/>
    <w:rsid w:val="00B852AE"/>
    <w:rsid w:val="00B855A8"/>
    <w:rsid w:val="00B85781"/>
    <w:rsid w:val="00B85837"/>
    <w:rsid w:val="00B85F67"/>
    <w:rsid w:val="00B86315"/>
    <w:rsid w:val="00B86557"/>
    <w:rsid w:val="00B86D87"/>
    <w:rsid w:val="00B87324"/>
    <w:rsid w:val="00B87809"/>
    <w:rsid w:val="00B87C60"/>
    <w:rsid w:val="00B90165"/>
    <w:rsid w:val="00B9076E"/>
    <w:rsid w:val="00B910C8"/>
    <w:rsid w:val="00B91356"/>
    <w:rsid w:val="00B91E9D"/>
    <w:rsid w:val="00B922C4"/>
    <w:rsid w:val="00B926E0"/>
    <w:rsid w:val="00B92AD4"/>
    <w:rsid w:val="00B92BF1"/>
    <w:rsid w:val="00B932E1"/>
    <w:rsid w:val="00B93C36"/>
    <w:rsid w:val="00B94054"/>
    <w:rsid w:val="00B94253"/>
    <w:rsid w:val="00B9436E"/>
    <w:rsid w:val="00B946E7"/>
    <w:rsid w:val="00B94759"/>
    <w:rsid w:val="00B94A8C"/>
    <w:rsid w:val="00B950E8"/>
    <w:rsid w:val="00B95372"/>
    <w:rsid w:val="00B954FC"/>
    <w:rsid w:val="00B957B0"/>
    <w:rsid w:val="00B95A04"/>
    <w:rsid w:val="00B95C49"/>
    <w:rsid w:val="00B95EEF"/>
    <w:rsid w:val="00B95F2C"/>
    <w:rsid w:val="00B95FB7"/>
    <w:rsid w:val="00B95FD7"/>
    <w:rsid w:val="00B96228"/>
    <w:rsid w:val="00B962CF"/>
    <w:rsid w:val="00B96313"/>
    <w:rsid w:val="00B96CF0"/>
    <w:rsid w:val="00B96DA2"/>
    <w:rsid w:val="00B97059"/>
    <w:rsid w:val="00B977E6"/>
    <w:rsid w:val="00BA047F"/>
    <w:rsid w:val="00BA067F"/>
    <w:rsid w:val="00BA098E"/>
    <w:rsid w:val="00BA0B42"/>
    <w:rsid w:val="00BA0C85"/>
    <w:rsid w:val="00BA13E0"/>
    <w:rsid w:val="00BA1704"/>
    <w:rsid w:val="00BA17C4"/>
    <w:rsid w:val="00BA1D07"/>
    <w:rsid w:val="00BA270E"/>
    <w:rsid w:val="00BA2729"/>
    <w:rsid w:val="00BA283C"/>
    <w:rsid w:val="00BA2878"/>
    <w:rsid w:val="00BA2AEB"/>
    <w:rsid w:val="00BA2B41"/>
    <w:rsid w:val="00BA320A"/>
    <w:rsid w:val="00BA3603"/>
    <w:rsid w:val="00BA388C"/>
    <w:rsid w:val="00BA3974"/>
    <w:rsid w:val="00BA3BBD"/>
    <w:rsid w:val="00BA3C13"/>
    <w:rsid w:val="00BA3CC9"/>
    <w:rsid w:val="00BA3D2F"/>
    <w:rsid w:val="00BA3F29"/>
    <w:rsid w:val="00BA40BE"/>
    <w:rsid w:val="00BA48E0"/>
    <w:rsid w:val="00BA4B66"/>
    <w:rsid w:val="00BA4CF4"/>
    <w:rsid w:val="00BA54FB"/>
    <w:rsid w:val="00BA5A25"/>
    <w:rsid w:val="00BA5C97"/>
    <w:rsid w:val="00BA5DD8"/>
    <w:rsid w:val="00BA5EFB"/>
    <w:rsid w:val="00BA659A"/>
    <w:rsid w:val="00BA68C1"/>
    <w:rsid w:val="00BA6D50"/>
    <w:rsid w:val="00BA712E"/>
    <w:rsid w:val="00BA7423"/>
    <w:rsid w:val="00BA7688"/>
    <w:rsid w:val="00BA7950"/>
    <w:rsid w:val="00BA7A1E"/>
    <w:rsid w:val="00BA7E79"/>
    <w:rsid w:val="00BA7EB0"/>
    <w:rsid w:val="00BA7F19"/>
    <w:rsid w:val="00BB008F"/>
    <w:rsid w:val="00BB022D"/>
    <w:rsid w:val="00BB0528"/>
    <w:rsid w:val="00BB070E"/>
    <w:rsid w:val="00BB0B64"/>
    <w:rsid w:val="00BB0D75"/>
    <w:rsid w:val="00BB0DB8"/>
    <w:rsid w:val="00BB1286"/>
    <w:rsid w:val="00BB1C4F"/>
    <w:rsid w:val="00BB20E7"/>
    <w:rsid w:val="00BB225D"/>
    <w:rsid w:val="00BB2677"/>
    <w:rsid w:val="00BB277B"/>
    <w:rsid w:val="00BB2835"/>
    <w:rsid w:val="00BB284D"/>
    <w:rsid w:val="00BB2A2E"/>
    <w:rsid w:val="00BB365A"/>
    <w:rsid w:val="00BB37B0"/>
    <w:rsid w:val="00BB3D91"/>
    <w:rsid w:val="00BB3F4C"/>
    <w:rsid w:val="00BB46A9"/>
    <w:rsid w:val="00BB4A42"/>
    <w:rsid w:val="00BB4FEF"/>
    <w:rsid w:val="00BB5075"/>
    <w:rsid w:val="00BB5321"/>
    <w:rsid w:val="00BB56F2"/>
    <w:rsid w:val="00BB57E0"/>
    <w:rsid w:val="00BB5846"/>
    <w:rsid w:val="00BB5AF4"/>
    <w:rsid w:val="00BB61DC"/>
    <w:rsid w:val="00BB6258"/>
    <w:rsid w:val="00BB6431"/>
    <w:rsid w:val="00BB645D"/>
    <w:rsid w:val="00BB6472"/>
    <w:rsid w:val="00BB71EC"/>
    <w:rsid w:val="00BB724B"/>
    <w:rsid w:val="00BB740F"/>
    <w:rsid w:val="00BB7530"/>
    <w:rsid w:val="00BB77BF"/>
    <w:rsid w:val="00BB7DB1"/>
    <w:rsid w:val="00BC0AE6"/>
    <w:rsid w:val="00BC1605"/>
    <w:rsid w:val="00BC16BF"/>
    <w:rsid w:val="00BC1B4B"/>
    <w:rsid w:val="00BC201A"/>
    <w:rsid w:val="00BC285D"/>
    <w:rsid w:val="00BC2BC7"/>
    <w:rsid w:val="00BC2F45"/>
    <w:rsid w:val="00BC344E"/>
    <w:rsid w:val="00BC38B8"/>
    <w:rsid w:val="00BC3CF8"/>
    <w:rsid w:val="00BC4B8A"/>
    <w:rsid w:val="00BC4B9C"/>
    <w:rsid w:val="00BC4E58"/>
    <w:rsid w:val="00BC5181"/>
    <w:rsid w:val="00BC52BA"/>
    <w:rsid w:val="00BC56C1"/>
    <w:rsid w:val="00BC5CE2"/>
    <w:rsid w:val="00BC642E"/>
    <w:rsid w:val="00BC66C2"/>
    <w:rsid w:val="00BC6742"/>
    <w:rsid w:val="00BC71C5"/>
    <w:rsid w:val="00BC7659"/>
    <w:rsid w:val="00BC791C"/>
    <w:rsid w:val="00BC7A42"/>
    <w:rsid w:val="00BC7E6E"/>
    <w:rsid w:val="00BD013E"/>
    <w:rsid w:val="00BD0383"/>
    <w:rsid w:val="00BD082C"/>
    <w:rsid w:val="00BD0CC9"/>
    <w:rsid w:val="00BD0FC4"/>
    <w:rsid w:val="00BD1122"/>
    <w:rsid w:val="00BD13ED"/>
    <w:rsid w:val="00BD140B"/>
    <w:rsid w:val="00BD1749"/>
    <w:rsid w:val="00BD238C"/>
    <w:rsid w:val="00BD2A08"/>
    <w:rsid w:val="00BD2E7E"/>
    <w:rsid w:val="00BD2F55"/>
    <w:rsid w:val="00BD3837"/>
    <w:rsid w:val="00BD385B"/>
    <w:rsid w:val="00BD386B"/>
    <w:rsid w:val="00BD3C69"/>
    <w:rsid w:val="00BD3D7A"/>
    <w:rsid w:val="00BD4355"/>
    <w:rsid w:val="00BD45AB"/>
    <w:rsid w:val="00BD4A64"/>
    <w:rsid w:val="00BD4C30"/>
    <w:rsid w:val="00BD5A26"/>
    <w:rsid w:val="00BD5A74"/>
    <w:rsid w:val="00BD5D4D"/>
    <w:rsid w:val="00BD5F23"/>
    <w:rsid w:val="00BD614C"/>
    <w:rsid w:val="00BD6509"/>
    <w:rsid w:val="00BD689C"/>
    <w:rsid w:val="00BD6909"/>
    <w:rsid w:val="00BD6A22"/>
    <w:rsid w:val="00BD78B8"/>
    <w:rsid w:val="00BD7A82"/>
    <w:rsid w:val="00BD7F9E"/>
    <w:rsid w:val="00BE067E"/>
    <w:rsid w:val="00BE072F"/>
    <w:rsid w:val="00BE0C3B"/>
    <w:rsid w:val="00BE13B8"/>
    <w:rsid w:val="00BE1524"/>
    <w:rsid w:val="00BE197A"/>
    <w:rsid w:val="00BE1A06"/>
    <w:rsid w:val="00BE1B3A"/>
    <w:rsid w:val="00BE1B63"/>
    <w:rsid w:val="00BE2E99"/>
    <w:rsid w:val="00BE3AFA"/>
    <w:rsid w:val="00BE3F52"/>
    <w:rsid w:val="00BE403F"/>
    <w:rsid w:val="00BE45C1"/>
    <w:rsid w:val="00BE4A06"/>
    <w:rsid w:val="00BE51C7"/>
    <w:rsid w:val="00BE53BF"/>
    <w:rsid w:val="00BE5515"/>
    <w:rsid w:val="00BE5613"/>
    <w:rsid w:val="00BE5626"/>
    <w:rsid w:val="00BE5813"/>
    <w:rsid w:val="00BE5C7E"/>
    <w:rsid w:val="00BE5CD9"/>
    <w:rsid w:val="00BE620C"/>
    <w:rsid w:val="00BE65B3"/>
    <w:rsid w:val="00BE68B9"/>
    <w:rsid w:val="00BE6F91"/>
    <w:rsid w:val="00BE7265"/>
    <w:rsid w:val="00BE757D"/>
    <w:rsid w:val="00BE7A4C"/>
    <w:rsid w:val="00BE7B27"/>
    <w:rsid w:val="00BF02E6"/>
    <w:rsid w:val="00BF0A66"/>
    <w:rsid w:val="00BF10D2"/>
    <w:rsid w:val="00BF10D6"/>
    <w:rsid w:val="00BF120B"/>
    <w:rsid w:val="00BF1309"/>
    <w:rsid w:val="00BF17E0"/>
    <w:rsid w:val="00BF18B9"/>
    <w:rsid w:val="00BF1B70"/>
    <w:rsid w:val="00BF21BE"/>
    <w:rsid w:val="00BF220D"/>
    <w:rsid w:val="00BF2484"/>
    <w:rsid w:val="00BF2817"/>
    <w:rsid w:val="00BF29CE"/>
    <w:rsid w:val="00BF2C65"/>
    <w:rsid w:val="00BF31CB"/>
    <w:rsid w:val="00BF3AE6"/>
    <w:rsid w:val="00BF3C10"/>
    <w:rsid w:val="00BF3CFC"/>
    <w:rsid w:val="00BF44BB"/>
    <w:rsid w:val="00BF46F1"/>
    <w:rsid w:val="00BF4923"/>
    <w:rsid w:val="00BF4987"/>
    <w:rsid w:val="00BF4B69"/>
    <w:rsid w:val="00BF5350"/>
    <w:rsid w:val="00BF54E3"/>
    <w:rsid w:val="00BF55D0"/>
    <w:rsid w:val="00BF5623"/>
    <w:rsid w:val="00BF56A8"/>
    <w:rsid w:val="00BF577B"/>
    <w:rsid w:val="00BF5877"/>
    <w:rsid w:val="00BF608F"/>
    <w:rsid w:val="00BF60E3"/>
    <w:rsid w:val="00BF6597"/>
    <w:rsid w:val="00BF6BC0"/>
    <w:rsid w:val="00BF6FBF"/>
    <w:rsid w:val="00BF70A1"/>
    <w:rsid w:val="00BF70F8"/>
    <w:rsid w:val="00BF79A4"/>
    <w:rsid w:val="00BF7CDD"/>
    <w:rsid w:val="00BF7D43"/>
    <w:rsid w:val="00BF7FE5"/>
    <w:rsid w:val="00C007CA"/>
    <w:rsid w:val="00C00F1A"/>
    <w:rsid w:val="00C010F5"/>
    <w:rsid w:val="00C01835"/>
    <w:rsid w:val="00C01DFD"/>
    <w:rsid w:val="00C02192"/>
    <w:rsid w:val="00C02571"/>
    <w:rsid w:val="00C0279C"/>
    <w:rsid w:val="00C02C95"/>
    <w:rsid w:val="00C02CDE"/>
    <w:rsid w:val="00C03096"/>
    <w:rsid w:val="00C03B7B"/>
    <w:rsid w:val="00C03C30"/>
    <w:rsid w:val="00C04339"/>
    <w:rsid w:val="00C047FC"/>
    <w:rsid w:val="00C04C68"/>
    <w:rsid w:val="00C04C6C"/>
    <w:rsid w:val="00C04DE2"/>
    <w:rsid w:val="00C05395"/>
    <w:rsid w:val="00C057E0"/>
    <w:rsid w:val="00C05863"/>
    <w:rsid w:val="00C05C20"/>
    <w:rsid w:val="00C05D67"/>
    <w:rsid w:val="00C06031"/>
    <w:rsid w:val="00C06066"/>
    <w:rsid w:val="00C0648A"/>
    <w:rsid w:val="00C067A4"/>
    <w:rsid w:val="00C06F8C"/>
    <w:rsid w:val="00C076D3"/>
    <w:rsid w:val="00C07A6C"/>
    <w:rsid w:val="00C07A84"/>
    <w:rsid w:val="00C07AE3"/>
    <w:rsid w:val="00C07AE4"/>
    <w:rsid w:val="00C07AE7"/>
    <w:rsid w:val="00C07C5C"/>
    <w:rsid w:val="00C104CE"/>
    <w:rsid w:val="00C10599"/>
    <w:rsid w:val="00C1078B"/>
    <w:rsid w:val="00C10F46"/>
    <w:rsid w:val="00C1114F"/>
    <w:rsid w:val="00C11183"/>
    <w:rsid w:val="00C11197"/>
    <w:rsid w:val="00C11529"/>
    <w:rsid w:val="00C1157C"/>
    <w:rsid w:val="00C11B8C"/>
    <w:rsid w:val="00C11C33"/>
    <w:rsid w:val="00C11C73"/>
    <w:rsid w:val="00C11E15"/>
    <w:rsid w:val="00C11FE5"/>
    <w:rsid w:val="00C11FF6"/>
    <w:rsid w:val="00C12068"/>
    <w:rsid w:val="00C12EB5"/>
    <w:rsid w:val="00C1328A"/>
    <w:rsid w:val="00C13504"/>
    <w:rsid w:val="00C13C8A"/>
    <w:rsid w:val="00C13F22"/>
    <w:rsid w:val="00C140FE"/>
    <w:rsid w:val="00C1412F"/>
    <w:rsid w:val="00C14346"/>
    <w:rsid w:val="00C145EF"/>
    <w:rsid w:val="00C14691"/>
    <w:rsid w:val="00C14EF8"/>
    <w:rsid w:val="00C15135"/>
    <w:rsid w:val="00C15177"/>
    <w:rsid w:val="00C159ED"/>
    <w:rsid w:val="00C16386"/>
    <w:rsid w:val="00C16562"/>
    <w:rsid w:val="00C165C6"/>
    <w:rsid w:val="00C1662C"/>
    <w:rsid w:val="00C16813"/>
    <w:rsid w:val="00C16B16"/>
    <w:rsid w:val="00C17099"/>
    <w:rsid w:val="00C170AE"/>
    <w:rsid w:val="00C173C6"/>
    <w:rsid w:val="00C173EB"/>
    <w:rsid w:val="00C17593"/>
    <w:rsid w:val="00C176B6"/>
    <w:rsid w:val="00C17D7E"/>
    <w:rsid w:val="00C17D89"/>
    <w:rsid w:val="00C202D5"/>
    <w:rsid w:val="00C2068D"/>
    <w:rsid w:val="00C206C4"/>
    <w:rsid w:val="00C206EC"/>
    <w:rsid w:val="00C20A75"/>
    <w:rsid w:val="00C20DD5"/>
    <w:rsid w:val="00C20F2A"/>
    <w:rsid w:val="00C20F7B"/>
    <w:rsid w:val="00C217D8"/>
    <w:rsid w:val="00C226CE"/>
    <w:rsid w:val="00C22C78"/>
    <w:rsid w:val="00C22CA7"/>
    <w:rsid w:val="00C22F9A"/>
    <w:rsid w:val="00C232DD"/>
    <w:rsid w:val="00C23452"/>
    <w:rsid w:val="00C2423A"/>
    <w:rsid w:val="00C244D8"/>
    <w:rsid w:val="00C24789"/>
    <w:rsid w:val="00C24B84"/>
    <w:rsid w:val="00C24EE5"/>
    <w:rsid w:val="00C250A4"/>
    <w:rsid w:val="00C250CF"/>
    <w:rsid w:val="00C2544D"/>
    <w:rsid w:val="00C26871"/>
    <w:rsid w:val="00C2695A"/>
    <w:rsid w:val="00C26EB2"/>
    <w:rsid w:val="00C2708A"/>
    <w:rsid w:val="00C27156"/>
    <w:rsid w:val="00C274BE"/>
    <w:rsid w:val="00C275D9"/>
    <w:rsid w:val="00C2769D"/>
    <w:rsid w:val="00C27CD4"/>
    <w:rsid w:val="00C27E49"/>
    <w:rsid w:val="00C307FA"/>
    <w:rsid w:val="00C30845"/>
    <w:rsid w:val="00C30C4B"/>
    <w:rsid w:val="00C30D3F"/>
    <w:rsid w:val="00C30DAA"/>
    <w:rsid w:val="00C30F1F"/>
    <w:rsid w:val="00C30FB5"/>
    <w:rsid w:val="00C31089"/>
    <w:rsid w:val="00C312AD"/>
    <w:rsid w:val="00C314DF"/>
    <w:rsid w:val="00C315D4"/>
    <w:rsid w:val="00C3175A"/>
    <w:rsid w:val="00C319A2"/>
    <w:rsid w:val="00C319A3"/>
    <w:rsid w:val="00C31B49"/>
    <w:rsid w:val="00C3208A"/>
    <w:rsid w:val="00C321D9"/>
    <w:rsid w:val="00C32BB7"/>
    <w:rsid w:val="00C32CCE"/>
    <w:rsid w:val="00C335C1"/>
    <w:rsid w:val="00C337EC"/>
    <w:rsid w:val="00C339DE"/>
    <w:rsid w:val="00C33AA7"/>
    <w:rsid w:val="00C33DCE"/>
    <w:rsid w:val="00C34179"/>
    <w:rsid w:val="00C3463A"/>
    <w:rsid w:val="00C346BB"/>
    <w:rsid w:val="00C346C1"/>
    <w:rsid w:val="00C34BDB"/>
    <w:rsid w:val="00C34C03"/>
    <w:rsid w:val="00C34C05"/>
    <w:rsid w:val="00C34CB6"/>
    <w:rsid w:val="00C34D4B"/>
    <w:rsid w:val="00C34F16"/>
    <w:rsid w:val="00C3566B"/>
    <w:rsid w:val="00C35B23"/>
    <w:rsid w:val="00C36050"/>
    <w:rsid w:val="00C361B0"/>
    <w:rsid w:val="00C361CF"/>
    <w:rsid w:val="00C367B9"/>
    <w:rsid w:val="00C36DAD"/>
    <w:rsid w:val="00C37050"/>
    <w:rsid w:val="00C376E1"/>
    <w:rsid w:val="00C37CA6"/>
    <w:rsid w:val="00C37CDF"/>
    <w:rsid w:val="00C37E56"/>
    <w:rsid w:val="00C37F8D"/>
    <w:rsid w:val="00C40162"/>
    <w:rsid w:val="00C4018E"/>
    <w:rsid w:val="00C404D5"/>
    <w:rsid w:val="00C40B7D"/>
    <w:rsid w:val="00C40CD4"/>
    <w:rsid w:val="00C41057"/>
    <w:rsid w:val="00C411E2"/>
    <w:rsid w:val="00C41356"/>
    <w:rsid w:val="00C41E0C"/>
    <w:rsid w:val="00C41E8D"/>
    <w:rsid w:val="00C42013"/>
    <w:rsid w:val="00C42130"/>
    <w:rsid w:val="00C42784"/>
    <w:rsid w:val="00C429E1"/>
    <w:rsid w:val="00C439F0"/>
    <w:rsid w:val="00C43CE7"/>
    <w:rsid w:val="00C44189"/>
    <w:rsid w:val="00C447FB"/>
    <w:rsid w:val="00C44F96"/>
    <w:rsid w:val="00C44FF2"/>
    <w:rsid w:val="00C4504E"/>
    <w:rsid w:val="00C455FA"/>
    <w:rsid w:val="00C4587D"/>
    <w:rsid w:val="00C45C66"/>
    <w:rsid w:val="00C470AA"/>
    <w:rsid w:val="00C47AE8"/>
    <w:rsid w:val="00C47B93"/>
    <w:rsid w:val="00C47B9B"/>
    <w:rsid w:val="00C47BDE"/>
    <w:rsid w:val="00C47CAC"/>
    <w:rsid w:val="00C47EC4"/>
    <w:rsid w:val="00C50728"/>
    <w:rsid w:val="00C508B7"/>
    <w:rsid w:val="00C509D3"/>
    <w:rsid w:val="00C51696"/>
    <w:rsid w:val="00C5193F"/>
    <w:rsid w:val="00C51D11"/>
    <w:rsid w:val="00C51D30"/>
    <w:rsid w:val="00C51F21"/>
    <w:rsid w:val="00C521CD"/>
    <w:rsid w:val="00C5257E"/>
    <w:rsid w:val="00C52946"/>
    <w:rsid w:val="00C531B4"/>
    <w:rsid w:val="00C532F9"/>
    <w:rsid w:val="00C53E22"/>
    <w:rsid w:val="00C54C14"/>
    <w:rsid w:val="00C54C62"/>
    <w:rsid w:val="00C54CBD"/>
    <w:rsid w:val="00C54CDD"/>
    <w:rsid w:val="00C55429"/>
    <w:rsid w:val="00C556CD"/>
    <w:rsid w:val="00C5589B"/>
    <w:rsid w:val="00C55A58"/>
    <w:rsid w:val="00C55E23"/>
    <w:rsid w:val="00C5638E"/>
    <w:rsid w:val="00C56918"/>
    <w:rsid w:val="00C569CA"/>
    <w:rsid w:val="00C57246"/>
    <w:rsid w:val="00C5733A"/>
    <w:rsid w:val="00C57CC6"/>
    <w:rsid w:val="00C57D43"/>
    <w:rsid w:val="00C601EB"/>
    <w:rsid w:val="00C602DB"/>
    <w:rsid w:val="00C605AC"/>
    <w:rsid w:val="00C60708"/>
    <w:rsid w:val="00C60EC1"/>
    <w:rsid w:val="00C61061"/>
    <w:rsid w:val="00C613E1"/>
    <w:rsid w:val="00C619CD"/>
    <w:rsid w:val="00C61B5A"/>
    <w:rsid w:val="00C61D30"/>
    <w:rsid w:val="00C61EA9"/>
    <w:rsid w:val="00C61EE5"/>
    <w:rsid w:val="00C62003"/>
    <w:rsid w:val="00C62027"/>
    <w:rsid w:val="00C62997"/>
    <w:rsid w:val="00C62A3E"/>
    <w:rsid w:val="00C63152"/>
    <w:rsid w:val="00C633AB"/>
    <w:rsid w:val="00C6343A"/>
    <w:rsid w:val="00C636B0"/>
    <w:rsid w:val="00C64077"/>
    <w:rsid w:val="00C64849"/>
    <w:rsid w:val="00C6560B"/>
    <w:rsid w:val="00C6560D"/>
    <w:rsid w:val="00C65A91"/>
    <w:rsid w:val="00C65ADD"/>
    <w:rsid w:val="00C65D24"/>
    <w:rsid w:val="00C65E0D"/>
    <w:rsid w:val="00C65EE7"/>
    <w:rsid w:val="00C65F58"/>
    <w:rsid w:val="00C66571"/>
    <w:rsid w:val="00C666DB"/>
    <w:rsid w:val="00C667F6"/>
    <w:rsid w:val="00C66C34"/>
    <w:rsid w:val="00C67F34"/>
    <w:rsid w:val="00C70366"/>
    <w:rsid w:val="00C7040D"/>
    <w:rsid w:val="00C70B8C"/>
    <w:rsid w:val="00C712F9"/>
    <w:rsid w:val="00C71327"/>
    <w:rsid w:val="00C71468"/>
    <w:rsid w:val="00C716BA"/>
    <w:rsid w:val="00C723AF"/>
    <w:rsid w:val="00C723CA"/>
    <w:rsid w:val="00C72EF5"/>
    <w:rsid w:val="00C72F3E"/>
    <w:rsid w:val="00C7322E"/>
    <w:rsid w:val="00C7330C"/>
    <w:rsid w:val="00C733ED"/>
    <w:rsid w:val="00C7357D"/>
    <w:rsid w:val="00C73BC2"/>
    <w:rsid w:val="00C73BF6"/>
    <w:rsid w:val="00C73C1B"/>
    <w:rsid w:val="00C73DEF"/>
    <w:rsid w:val="00C74157"/>
    <w:rsid w:val="00C7448E"/>
    <w:rsid w:val="00C74859"/>
    <w:rsid w:val="00C748E2"/>
    <w:rsid w:val="00C74B2A"/>
    <w:rsid w:val="00C75004"/>
    <w:rsid w:val="00C755E8"/>
    <w:rsid w:val="00C75970"/>
    <w:rsid w:val="00C75AC4"/>
    <w:rsid w:val="00C75C9D"/>
    <w:rsid w:val="00C76952"/>
    <w:rsid w:val="00C76AE7"/>
    <w:rsid w:val="00C7731D"/>
    <w:rsid w:val="00C7799E"/>
    <w:rsid w:val="00C80441"/>
    <w:rsid w:val="00C80547"/>
    <w:rsid w:val="00C80884"/>
    <w:rsid w:val="00C80A0C"/>
    <w:rsid w:val="00C80A45"/>
    <w:rsid w:val="00C80DB5"/>
    <w:rsid w:val="00C80DDD"/>
    <w:rsid w:val="00C8198E"/>
    <w:rsid w:val="00C819C2"/>
    <w:rsid w:val="00C81B30"/>
    <w:rsid w:val="00C8220B"/>
    <w:rsid w:val="00C82387"/>
    <w:rsid w:val="00C823D0"/>
    <w:rsid w:val="00C828F7"/>
    <w:rsid w:val="00C83012"/>
    <w:rsid w:val="00C831FC"/>
    <w:rsid w:val="00C8395C"/>
    <w:rsid w:val="00C83D50"/>
    <w:rsid w:val="00C84231"/>
    <w:rsid w:val="00C847C8"/>
    <w:rsid w:val="00C84CD6"/>
    <w:rsid w:val="00C84D5A"/>
    <w:rsid w:val="00C85034"/>
    <w:rsid w:val="00C8534D"/>
    <w:rsid w:val="00C85460"/>
    <w:rsid w:val="00C8555F"/>
    <w:rsid w:val="00C85B97"/>
    <w:rsid w:val="00C85F12"/>
    <w:rsid w:val="00C86379"/>
    <w:rsid w:val="00C864DB"/>
    <w:rsid w:val="00C8669B"/>
    <w:rsid w:val="00C86CA2"/>
    <w:rsid w:val="00C870BA"/>
    <w:rsid w:val="00C8781D"/>
    <w:rsid w:val="00C878E9"/>
    <w:rsid w:val="00C87A95"/>
    <w:rsid w:val="00C87AF9"/>
    <w:rsid w:val="00C87DD4"/>
    <w:rsid w:val="00C901A9"/>
    <w:rsid w:val="00C9047A"/>
    <w:rsid w:val="00C905AC"/>
    <w:rsid w:val="00C9065E"/>
    <w:rsid w:val="00C90B43"/>
    <w:rsid w:val="00C90C65"/>
    <w:rsid w:val="00C90C82"/>
    <w:rsid w:val="00C90F7A"/>
    <w:rsid w:val="00C911EF"/>
    <w:rsid w:val="00C91207"/>
    <w:rsid w:val="00C9129A"/>
    <w:rsid w:val="00C915C3"/>
    <w:rsid w:val="00C91CFB"/>
    <w:rsid w:val="00C91FAC"/>
    <w:rsid w:val="00C9220C"/>
    <w:rsid w:val="00C922C5"/>
    <w:rsid w:val="00C92352"/>
    <w:rsid w:val="00C923B7"/>
    <w:rsid w:val="00C927AB"/>
    <w:rsid w:val="00C92C2A"/>
    <w:rsid w:val="00C9318C"/>
    <w:rsid w:val="00C93297"/>
    <w:rsid w:val="00C932D9"/>
    <w:rsid w:val="00C93543"/>
    <w:rsid w:val="00C940BA"/>
    <w:rsid w:val="00C94279"/>
    <w:rsid w:val="00C945EC"/>
    <w:rsid w:val="00C94B58"/>
    <w:rsid w:val="00C94BBA"/>
    <w:rsid w:val="00C94E45"/>
    <w:rsid w:val="00C95300"/>
    <w:rsid w:val="00C95548"/>
    <w:rsid w:val="00C955F6"/>
    <w:rsid w:val="00C95656"/>
    <w:rsid w:val="00C95730"/>
    <w:rsid w:val="00C95962"/>
    <w:rsid w:val="00C959AA"/>
    <w:rsid w:val="00C95EC0"/>
    <w:rsid w:val="00C9633F"/>
    <w:rsid w:val="00C963E1"/>
    <w:rsid w:val="00C965AD"/>
    <w:rsid w:val="00C96A24"/>
    <w:rsid w:val="00C96D37"/>
    <w:rsid w:val="00C96D71"/>
    <w:rsid w:val="00C96F89"/>
    <w:rsid w:val="00C96FE0"/>
    <w:rsid w:val="00C9730E"/>
    <w:rsid w:val="00C97572"/>
    <w:rsid w:val="00C97671"/>
    <w:rsid w:val="00C9785E"/>
    <w:rsid w:val="00C97AF1"/>
    <w:rsid w:val="00C97BC8"/>
    <w:rsid w:val="00C97D77"/>
    <w:rsid w:val="00CA09AA"/>
    <w:rsid w:val="00CA0FCC"/>
    <w:rsid w:val="00CA114D"/>
    <w:rsid w:val="00CA1225"/>
    <w:rsid w:val="00CA18D2"/>
    <w:rsid w:val="00CA2480"/>
    <w:rsid w:val="00CA267C"/>
    <w:rsid w:val="00CA2919"/>
    <w:rsid w:val="00CA2C56"/>
    <w:rsid w:val="00CA2ED2"/>
    <w:rsid w:val="00CA41D8"/>
    <w:rsid w:val="00CA4572"/>
    <w:rsid w:val="00CA49C0"/>
    <w:rsid w:val="00CA4A24"/>
    <w:rsid w:val="00CA4A3F"/>
    <w:rsid w:val="00CA4C14"/>
    <w:rsid w:val="00CA4E07"/>
    <w:rsid w:val="00CA4F58"/>
    <w:rsid w:val="00CA51A0"/>
    <w:rsid w:val="00CA5623"/>
    <w:rsid w:val="00CA5DA3"/>
    <w:rsid w:val="00CA6156"/>
    <w:rsid w:val="00CA6164"/>
    <w:rsid w:val="00CA6BDF"/>
    <w:rsid w:val="00CA7239"/>
    <w:rsid w:val="00CA7E66"/>
    <w:rsid w:val="00CB00AB"/>
    <w:rsid w:val="00CB010F"/>
    <w:rsid w:val="00CB01BC"/>
    <w:rsid w:val="00CB03CF"/>
    <w:rsid w:val="00CB047F"/>
    <w:rsid w:val="00CB07AD"/>
    <w:rsid w:val="00CB11BD"/>
    <w:rsid w:val="00CB1368"/>
    <w:rsid w:val="00CB167F"/>
    <w:rsid w:val="00CB1C10"/>
    <w:rsid w:val="00CB1F2A"/>
    <w:rsid w:val="00CB2674"/>
    <w:rsid w:val="00CB299C"/>
    <w:rsid w:val="00CB2BBA"/>
    <w:rsid w:val="00CB35ED"/>
    <w:rsid w:val="00CB39EB"/>
    <w:rsid w:val="00CB41E7"/>
    <w:rsid w:val="00CB46FD"/>
    <w:rsid w:val="00CB480A"/>
    <w:rsid w:val="00CB49C7"/>
    <w:rsid w:val="00CB4FA5"/>
    <w:rsid w:val="00CB5008"/>
    <w:rsid w:val="00CB58DD"/>
    <w:rsid w:val="00CB5DC5"/>
    <w:rsid w:val="00CB6343"/>
    <w:rsid w:val="00CB6517"/>
    <w:rsid w:val="00CB668B"/>
    <w:rsid w:val="00CB66BF"/>
    <w:rsid w:val="00CB67DB"/>
    <w:rsid w:val="00CB6F41"/>
    <w:rsid w:val="00CB6FC6"/>
    <w:rsid w:val="00CB7648"/>
    <w:rsid w:val="00CB79A4"/>
    <w:rsid w:val="00CB7B6B"/>
    <w:rsid w:val="00CB7F5F"/>
    <w:rsid w:val="00CC00B7"/>
    <w:rsid w:val="00CC0304"/>
    <w:rsid w:val="00CC034B"/>
    <w:rsid w:val="00CC07BA"/>
    <w:rsid w:val="00CC099A"/>
    <w:rsid w:val="00CC0AA7"/>
    <w:rsid w:val="00CC0E56"/>
    <w:rsid w:val="00CC153E"/>
    <w:rsid w:val="00CC1555"/>
    <w:rsid w:val="00CC172A"/>
    <w:rsid w:val="00CC1A18"/>
    <w:rsid w:val="00CC1CF9"/>
    <w:rsid w:val="00CC1D2E"/>
    <w:rsid w:val="00CC1E3E"/>
    <w:rsid w:val="00CC1E40"/>
    <w:rsid w:val="00CC21A6"/>
    <w:rsid w:val="00CC27F5"/>
    <w:rsid w:val="00CC2D18"/>
    <w:rsid w:val="00CC2EFE"/>
    <w:rsid w:val="00CC32B0"/>
    <w:rsid w:val="00CC33CB"/>
    <w:rsid w:val="00CC3D5F"/>
    <w:rsid w:val="00CC3D8D"/>
    <w:rsid w:val="00CC3E8C"/>
    <w:rsid w:val="00CC400F"/>
    <w:rsid w:val="00CC4365"/>
    <w:rsid w:val="00CC4C5E"/>
    <w:rsid w:val="00CC4CD7"/>
    <w:rsid w:val="00CC4EB8"/>
    <w:rsid w:val="00CC4EF6"/>
    <w:rsid w:val="00CC4F58"/>
    <w:rsid w:val="00CC57AE"/>
    <w:rsid w:val="00CC5915"/>
    <w:rsid w:val="00CC606C"/>
    <w:rsid w:val="00CC620F"/>
    <w:rsid w:val="00CC652C"/>
    <w:rsid w:val="00CC728B"/>
    <w:rsid w:val="00CC7356"/>
    <w:rsid w:val="00CC74D5"/>
    <w:rsid w:val="00CC7A6D"/>
    <w:rsid w:val="00CC7DF5"/>
    <w:rsid w:val="00CD04B6"/>
    <w:rsid w:val="00CD0740"/>
    <w:rsid w:val="00CD0768"/>
    <w:rsid w:val="00CD0B87"/>
    <w:rsid w:val="00CD14CB"/>
    <w:rsid w:val="00CD179D"/>
    <w:rsid w:val="00CD196B"/>
    <w:rsid w:val="00CD1D6E"/>
    <w:rsid w:val="00CD1E74"/>
    <w:rsid w:val="00CD2585"/>
    <w:rsid w:val="00CD283A"/>
    <w:rsid w:val="00CD309B"/>
    <w:rsid w:val="00CD3122"/>
    <w:rsid w:val="00CD325D"/>
    <w:rsid w:val="00CD3372"/>
    <w:rsid w:val="00CD3421"/>
    <w:rsid w:val="00CD398E"/>
    <w:rsid w:val="00CD3B95"/>
    <w:rsid w:val="00CD3C3B"/>
    <w:rsid w:val="00CD3D0C"/>
    <w:rsid w:val="00CD3D4B"/>
    <w:rsid w:val="00CD3F09"/>
    <w:rsid w:val="00CD3FAF"/>
    <w:rsid w:val="00CD492B"/>
    <w:rsid w:val="00CD5768"/>
    <w:rsid w:val="00CD5ADA"/>
    <w:rsid w:val="00CD5C02"/>
    <w:rsid w:val="00CD5F80"/>
    <w:rsid w:val="00CD61E3"/>
    <w:rsid w:val="00CD6823"/>
    <w:rsid w:val="00CD6D63"/>
    <w:rsid w:val="00CD6E0B"/>
    <w:rsid w:val="00CD707E"/>
    <w:rsid w:val="00CD711C"/>
    <w:rsid w:val="00CD787F"/>
    <w:rsid w:val="00CD7A86"/>
    <w:rsid w:val="00CD7BBB"/>
    <w:rsid w:val="00CE025E"/>
    <w:rsid w:val="00CE030D"/>
    <w:rsid w:val="00CE03B6"/>
    <w:rsid w:val="00CE05F2"/>
    <w:rsid w:val="00CE0CBF"/>
    <w:rsid w:val="00CE0F12"/>
    <w:rsid w:val="00CE112E"/>
    <w:rsid w:val="00CE1225"/>
    <w:rsid w:val="00CE132D"/>
    <w:rsid w:val="00CE143E"/>
    <w:rsid w:val="00CE14A0"/>
    <w:rsid w:val="00CE19F2"/>
    <w:rsid w:val="00CE253D"/>
    <w:rsid w:val="00CE2858"/>
    <w:rsid w:val="00CE3180"/>
    <w:rsid w:val="00CE3257"/>
    <w:rsid w:val="00CE38AA"/>
    <w:rsid w:val="00CE3CDC"/>
    <w:rsid w:val="00CE3D16"/>
    <w:rsid w:val="00CE3D41"/>
    <w:rsid w:val="00CE3FBA"/>
    <w:rsid w:val="00CE5386"/>
    <w:rsid w:val="00CE53A7"/>
    <w:rsid w:val="00CE5854"/>
    <w:rsid w:val="00CE5B1E"/>
    <w:rsid w:val="00CE5E50"/>
    <w:rsid w:val="00CE630B"/>
    <w:rsid w:val="00CE69F3"/>
    <w:rsid w:val="00CE6AD5"/>
    <w:rsid w:val="00CE6E24"/>
    <w:rsid w:val="00CE6FFB"/>
    <w:rsid w:val="00CE7392"/>
    <w:rsid w:val="00CE76BD"/>
    <w:rsid w:val="00CE781A"/>
    <w:rsid w:val="00CE7BFD"/>
    <w:rsid w:val="00CF0131"/>
    <w:rsid w:val="00CF02AC"/>
    <w:rsid w:val="00CF057C"/>
    <w:rsid w:val="00CF06E6"/>
    <w:rsid w:val="00CF08B8"/>
    <w:rsid w:val="00CF0CD7"/>
    <w:rsid w:val="00CF0DD9"/>
    <w:rsid w:val="00CF163C"/>
    <w:rsid w:val="00CF18AB"/>
    <w:rsid w:val="00CF1AA6"/>
    <w:rsid w:val="00CF1C27"/>
    <w:rsid w:val="00CF1EF6"/>
    <w:rsid w:val="00CF20C8"/>
    <w:rsid w:val="00CF23EB"/>
    <w:rsid w:val="00CF2639"/>
    <w:rsid w:val="00CF2971"/>
    <w:rsid w:val="00CF2EF5"/>
    <w:rsid w:val="00CF2FBF"/>
    <w:rsid w:val="00CF33BA"/>
    <w:rsid w:val="00CF3672"/>
    <w:rsid w:val="00CF3E2B"/>
    <w:rsid w:val="00CF3F01"/>
    <w:rsid w:val="00CF4050"/>
    <w:rsid w:val="00CF41AE"/>
    <w:rsid w:val="00CF495B"/>
    <w:rsid w:val="00CF4B3B"/>
    <w:rsid w:val="00CF4F02"/>
    <w:rsid w:val="00CF4F88"/>
    <w:rsid w:val="00CF5EE9"/>
    <w:rsid w:val="00CF61A3"/>
    <w:rsid w:val="00CF66DE"/>
    <w:rsid w:val="00CF6848"/>
    <w:rsid w:val="00CF690F"/>
    <w:rsid w:val="00CF6AF3"/>
    <w:rsid w:val="00CF6B46"/>
    <w:rsid w:val="00CF6C9A"/>
    <w:rsid w:val="00CF6F2D"/>
    <w:rsid w:val="00CF74F6"/>
    <w:rsid w:val="00CF76AE"/>
    <w:rsid w:val="00CF7896"/>
    <w:rsid w:val="00CF7CCF"/>
    <w:rsid w:val="00CF7D8D"/>
    <w:rsid w:val="00D0033A"/>
    <w:rsid w:val="00D00522"/>
    <w:rsid w:val="00D00B22"/>
    <w:rsid w:val="00D00FCA"/>
    <w:rsid w:val="00D01752"/>
    <w:rsid w:val="00D017EE"/>
    <w:rsid w:val="00D01C73"/>
    <w:rsid w:val="00D02264"/>
    <w:rsid w:val="00D02369"/>
    <w:rsid w:val="00D024C7"/>
    <w:rsid w:val="00D02683"/>
    <w:rsid w:val="00D02AFC"/>
    <w:rsid w:val="00D02B7B"/>
    <w:rsid w:val="00D02C36"/>
    <w:rsid w:val="00D02E17"/>
    <w:rsid w:val="00D02F2F"/>
    <w:rsid w:val="00D0321D"/>
    <w:rsid w:val="00D04621"/>
    <w:rsid w:val="00D04A63"/>
    <w:rsid w:val="00D04FC8"/>
    <w:rsid w:val="00D050BA"/>
    <w:rsid w:val="00D05647"/>
    <w:rsid w:val="00D05B47"/>
    <w:rsid w:val="00D05F62"/>
    <w:rsid w:val="00D05FD4"/>
    <w:rsid w:val="00D06088"/>
    <w:rsid w:val="00D0675C"/>
    <w:rsid w:val="00D06800"/>
    <w:rsid w:val="00D06B22"/>
    <w:rsid w:val="00D06DED"/>
    <w:rsid w:val="00D070AD"/>
    <w:rsid w:val="00D0730A"/>
    <w:rsid w:val="00D073D1"/>
    <w:rsid w:val="00D078A7"/>
    <w:rsid w:val="00D078A9"/>
    <w:rsid w:val="00D078C9"/>
    <w:rsid w:val="00D07D73"/>
    <w:rsid w:val="00D07DCA"/>
    <w:rsid w:val="00D07E5F"/>
    <w:rsid w:val="00D1023A"/>
    <w:rsid w:val="00D10A74"/>
    <w:rsid w:val="00D10D83"/>
    <w:rsid w:val="00D1121C"/>
    <w:rsid w:val="00D113AD"/>
    <w:rsid w:val="00D11672"/>
    <w:rsid w:val="00D11873"/>
    <w:rsid w:val="00D118F6"/>
    <w:rsid w:val="00D11FAE"/>
    <w:rsid w:val="00D12371"/>
    <w:rsid w:val="00D12440"/>
    <w:rsid w:val="00D1249E"/>
    <w:rsid w:val="00D126E6"/>
    <w:rsid w:val="00D126F8"/>
    <w:rsid w:val="00D127D4"/>
    <w:rsid w:val="00D128F5"/>
    <w:rsid w:val="00D12B75"/>
    <w:rsid w:val="00D12CB4"/>
    <w:rsid w:val="00D1303E"/>
    <w:rsid w:val="00D133A1"/>
    <w:rsid w:val="00D13451"/>
    <w:rsid w:val="00D13820"/>
    <w:rsid w:val="00D13880"/>
    <w:rsid w:val="00D13BBC"/>
    <w:rsid w:val="00D13CA4"/>
    <w:rsid w:val="00D13F9F"/>
    <w:rsid w:val="00D1404F"/>
    <w:rsid w:val="00D14204"/>
    <w:rsid w:val="00D14854"/>
    <w:rsid w:val="00D150C5"/>
    <w:rsid w:val="00D1552A"/>
    <w:rsid w:val="00D15D9D"/>
    <w:rsid w:val="00D1624D"/>
    <w:rsid w:val="00D16632"/>
    <w:rsid w:val="00D17550"/>
    <w:rsid w:val="00D17869"/>
    <w:rsid w:val="00D1792B"/>
    <w:rsid w:val="00D17F37"/>
    <w:rsid w:val="00D202D3"/>
    <w:rsid w:val="00D20438"/>
    <w:rsid w:val="00D2166C"/>
    <w:rsid w:val="00D2171B"/>
    <w:rsid w:val="00D217CE"/>
    <w:rsid w:val="00D21A77"/>
    <w:rsid w:val="00D21E67"/>
    <w:rsid w:val="00D22148"/>
    <w:rsid w:val="00D22406"/>
    <w:rsid w:val="00D229A3"/>
    <w:rsid w:val="00D22D40"/>
    <w:rsid w:val="00D232E5"/>
    <w:rsid w:val="00D2348D"/>
    <w:rsid w:val="00D23556"/>
    <w:rsid w:val="00D239F9"/>
    <w:rsid w:val="00D23A1F"/>
    <w:rsid w:val="00D23B89"/>
    <w:rsid w:val="00D23CE2"/>
    <w:rsid w:val="00D244D5"/>
    <w:rsid w:val="00D24D04"/>
    <w:rsid w:val="00D25866"/>
    <w:rsid w:val="00D25A61"/>
    <w:rsid w:val="00D25E03"/>
    <w:rsid w:val="00D261FB"/>
    <w:rsid w:val="00D26283"/>
    <w:rsid w:val="00D263B5"/>
    <w:rsid w:val="00D26586"/>
    <w:rsid w:val="00D2664C"/>
    <w:rsid w:val="00D2670D"/>
    <w:rsid w:val="00D26B2E"/>
    <w:rsid w:val="00D26D72"/>
    <w:rsid w:val="00D26DBE"/>
    <w:rsid w:val="00D27AAD"/>
    <w:rsid w:val="00D27F01"/>
    <w:rsid w:val="00D3013B"/>
    <w:rsid w:val="00D301F6"/>
    <w:rsid w:val="00D30373"/>
    <w:rsid w:val="00D30707"/>
    <w:rsid w:val="00D309B2"/>
    <w:rsid w:val="00D309D3"/>
    <w:rsid w:val="00D30C46"/>
    <w:rsid w:val="00D30FC7"/>
    <w:rsid w:val="00D31B9F"/>
    <w:rsid w:val="00D31BEA"/>
    <w:rsid w:val="00D32088"/>
    <w:rsid w:val="00D322CF"/>
    <w:rsid w:val="00D33313"/>
    <w:rsid w:val="00D33379"/>
    <w:rsid w:val="00D333D7"/>
    <w:rsid w:val="00D33410"/>
    <w:rsid w:val="00D33418"/>
    <w:rsid w:val="00D33458"/>
    <w:rsid w:val="00D33AFC"/>
    <w:rsid w:val="00D33C0E"/>
    <w:rsid w:val="00D33C2E"/>
    <w:rsid w:val="00D3410B"/>
    <w:rsid w:val="00D344C9"/>
    <w:rsid w:val="00D34965"/>
    <w:rsid w:val="00D358B2"/>
    <w:rsid w:val="00D359BB"/>
    <w:rsid w:val="00D3609F"/>
    <w:rsid w:val="00D3610A"/>
    <w:rsid w:val="00D366C8"/>
    <w:rsid w:val="00D368C6"/>
    <w:rsid w:val="00D369DF"/>
    <w:rsid w:val="00D36C8E"/>
    <w:rsid w:val="00D36D5A"/>
    <w:rsid w:val="00D37A26"/>
    <w:rsid w:val="00D37C2D"/>
    <w:rsid w:val="00D37F6A"/>
    <w:rsid w:val="00D40109"/>
    <w:rsid w:val="00D40429"/>
    <w:rsid w:val="00D404CE"/>
    <w:rsid w:val="00D40A5C"/>
    <w:rsid w:val="00D40D79"/>
    <w:rsid w:val="00D40E25"/>
    <w:rsid w:val="00D40E78"/>
    <w:rsid w:val="00D40F5C"/>
    <w:rsid w:val="00D41009"/>
    <w:rsid w:val="00D4111A"/>
    <w:rsid w:val="00D41901"/>
    <w:rsid w:val="00D4197A"/>
    <w:rsid w:val="00D41CD0"/>
    <w:rsid w:val="00D421D9"/>
    <w:rsid w:val="00D42223"/>
    <w:rsid w:val="00D422E4"/>
    <w:rsid w:val="00D424E7"/>
    <w:rsid w:val="00D426FB"/>
    <w:rsid w:val="00D42B71"/>
    <w:rsid w:val="00D42D5D"/>
    <w:rsid w:val="00D42DC4"/>
    <w:rsid w:val="00D43888"/>
    <w:rsid w:val="00D4429F"/>
    <w:rsid w:val="00D44A5C"/>
    <w:rsid w:val="00D44FDF"/>
    <w:rsid w:val="00D45819"/>
    <w:rsid w:val="00D45B68"/>
    <w:rsid w:val="00D45BE6"/>
    <w:rsid w:val="00D466E5"/>
    <w:rsid w:val="00D467C7"/>
    <w:rsid w:val="00D4688E"/>
    <w:rsid w:val="00D46F2D"/>
    <w:rsid w:val="00D471EF"/>
    <w:rsid w:val="00D475CC"/>
    <w:rsid w:val="00D477E2"/>
    <w:rsid w:val="00D4785C"/>
    <w:rsid w:val="00D47A34"/>
    <w:rsid w:val="00D47F1A"/>
    <w:rsid w:val="00D5044A"/>
    <w:rsid w:val="00D50772"/>
    <w:rsid w:val="00D50C82"/>
    <w:rsid w:val="00D50C96"/>
    <w:rsid w:val="00D50CF3"/>
    <w:rsid w:val="00D50F95"/>
    <w:rsid w:val="00D5102A"/>
    <w:rsid w:val="00D512D1"/>
    <w:rsid w:val="00D513F0"/>
    <w:rsid w:val="00D5144F"/>
    <w:rsid w:val="00D51565"/>
    <w:rsid w:val="00D51AAF"/>
    <w:rsid w:val="00D51F84"/>
    <w:rsid w:val="00D52200"/>
    <w:rsid w:val="00D52283"/>
    <w:rsid w:val="00D52400"/>
    <w:rsid w:val="00D527A2"/>
    <w:rsid w:val="00D52A9A"/>
    <w:rsid w:val="00D52E1D"/>
    <w:rsid w:val="00D53621"/>
    <w:rsid w:val="00D53768"/>
    <w:rsid w:val="00D537B0"/>
    <w:rsid w:val="00D5419B"/>
    <w:rsid w:val="00D54370"/>
    <w:rsid w:val="00D5438E"/>
    <w:rsid w:val="00D545BB"/>
    <w:rsid w:val="00D54C59"/>
    <w:rsid w:val="00D54CA0"/>
    <w:rsid w:val="00D54D88"/>
    <w:rsid w:val="00D5521C"/>
    <w:rsid w:val="00D554E6"/>
    <w:rsid w:val="00D55723"/>
    <w:rsid w:val="00D557D4"/>
    <w:rsid w:val="00D55B68"/>
    <w:rsid w:val="00D55BD5"/>
    <w:rsid w:val="00D55C37"/>
    <w:rsid w:val="00D56330"/>
    <w:rsid w:val="00D563C2"/>
    <w:rsid w:val="00D56587"/>
    <w:rsid w:val="00D56810"/>
    <w:rsid w:val="00D56C31"/>
    <w:rsid w:val="00D56D65"/>
    <w:rsid w:val="00D572B2"/>
    <w:rsid w:val="00D57AC0"/>
    <w:rsid w:val="00D57C20"/>
    <w:rsid w:val="00D57F0A"/>
    <w:rsid w:val="00D57FB6"/>
    <w:rsid w:val="00D60207"/>
    <w:rsid w:val="00D6041F"/>
    <w:rsid w:val="00D60BCB"/>
    <w:rsid w:val="00D60C1A"/>
    <w:rsid w:val="00D60CB2"/>
    <w:rsid w:val="00D60DD4"/>
    <w:rsid w:val="00D60E27"/>
    <w:rsid w:val="00D610FA"/>
    <w:rsid w:val="00D61697"/>
    <w:rsid w:val="00D61B68"/>
    <w:rsid w:val="00D6203B"/>
    <w:rsid w:val="00D62243"/>
    <w:rsid w:val="00D62383"/>
    <w:rsid w:val="00D623BB"/>
    <w:rsid w:val="00D6278F"/>
    <w:rsid w:val="00D6288F"/>
    <w:rsid w:val="00D62949"/>
    <w:rsid w:val="00D629D3"/>
    <w:rsid w:val="00D62DEC"/>
    <w:rsid w:val="00D62E00"/>
    <w:rsid w:val="00D63BAD"/>
    <w:rsid w:val="00D63E7A"/>
    <w:rsid w:val="00D6410E"/>
    <w:rsid w:val="00D6420A"/>
    <w:rsid w:val="00D6447E"/>
    <w:rsid w:val="00D645BF"/>
    <w:rsid w:val="00D647F9"/>
    <w:rsid w:val="00D6485C"/>
    <w:rsid w:val="00D64CB8"/>
    <w:rsid w:val="00D65404"/>
    <w:rsid w:val="00D6575A"/>
    <w:rsid w:val="00D65837"/>
    <w:rsid w:val="00D65DD6"/>
    <w:rsid w:val="00D66008"/>
    <w:rsid w:val="00D66022"/>
    <w:rsid w:val="00D66065"/>
    <w:rsid w:val="00D66C66"/>
    <w:rsid w:val="00D66CE6"/>
    <w:rsid w:val="00D66CEF"/>
    <w:rsid w:val="00D66DAA"/>
    <w:rsid w:val="00D671EF"/>
    <w:rsid w:val="00D67888"/>
    <w:rsid w:val="00D7010A"/>
    <w:rsid w:val="00D7040B"/>
    <w:rsid w:val="00D7066F"/>
    <w:rsid w:val="00D70B5B"/>
    <w:rsid w:val="00D70F5E"/>
    <w:rsid w:val="00D70F87"/>
    <w:rsid w:val="00D711D9"/>
    <w:rsid w:val="00D7123A"/>
    <w:rsid w:val="00D716A9"/>
    <w:rsid w:val="00D71707"/>
    <w:rsid w:val="00D717F4"/>
    <w:rsid w:val="00D71BD5"/>
    <w:rsid w:val="00D72265"/>
    <w:rsid w:val="00D72633"/>
    <w:rsid w:val="00D72BDC"/>
    <w:rsid w:val="00D73118"/>
    <w:rsid w:val="00D73347"/>
    <w:rsid w:val="00D7364D"/>
    <w:rsid w:val="00D73A3C"/>
    <w:rsid w:val="00D73A6B"/>
    <w:rsid w:val="00D73DAD"/>
    <w:rsid w:val="00D73E0D"/>
    <w:rsid w:val="00D73F38"/>
    <w:rsid w:val="00D74461"/>
    <w:rsid w:val="00D74AF7"/>
    <w:rsid w:val="00D74B95"/>
    <w:rsid w:val="00D7505F"/>
    <w:rsid w:val="00D75199"/>
    <w:rsid w:val="00D75209"/>
    <w:rsid w:val="00D75277"/>
    <w:rsid w:val="00D75439"/>
    <w:rsid w:val="00D755A0"/>
    <w:rsid w:val="00D75843"/>
    <w:rsid w:val="00D758A1"/>
    <w:rsid w:val="00D75B37"/>
    <w:rsid w:val="00D75E85"/>
    <w:rsid w:val="00D75F68"/>
    <w:rsid w:val="00D7643F"/>
    <w:rsid w:val="00D7649D"/>
    <w:rsid w:val="00D765B9"/>
    <w:rsid w:val="00D769F0"/>
    <w:rsid w:val="00D76E0D"/>
    <w:rsid w:val="00D76E83"/>
    <w:rsid w:val="00D771C9"/>
    <w:rsid w:val="00D800A1"/>
    <w:rsid w:val="00D8036A"/>
    <w:rsid w:val="00D8064A"/>
    <w:rsid w:val="00D80AB8"/>
    <w:rsid w:val="00D80C93"/>
    <w:rsid w:val="00D80CCB"/>
    <w:rsid w:val="00D810BF"/>
    <w:rsid w:val="00D81307"/>
    <w:rsid w:val="00D81465"/>
    <w:rsid w:val="00D817FD"/>
    <w:rsid w:val="00D81F6B"/>
    <w:rsid w:val="00D820F3"/>
    <w:rsid w:val="00D82175"/>
    <w:rsid w:val="00D829AC"/>
    <w:rsid w:val="00D82AA1"/>
    <w:rsid w:val="00D83401"/>
    <w:rsid w:val="00D8373E"/>
    <w:rsid w:val="00D837F8"/>
    <w:rsid w:val="00D83850"/>
    <w:rsid w:val="00D84268"/>
    <w:rsid w:val="00D84278"/>
    <w:rsid w:val="00D846C5"/>
    <w:rsid w:val="00D847C6"/>
    <w:rsid w:val="00D85E45"/>
    <w:rsid w:val="00D8666C"/>
    <w:rsid w:val="00D86ACF"/>
    <w:rsid w:val="00D86B37"/>
    <w:rsid w:val="00D86EF6"/>
    <w:rsid w:val="00D87154"/>
    <w:rsid w:val="00D8778A"/>
    <w:rsid w:val="00D90196"/>
    <w:rsid w:val="00D91009"/>
    <w:rsid w:val="00D9120D"/>
    <w:rsid w:val="00D9126A"/>
    <w:rsid w:val="00D912DF"/>
    <w:rsid w:val="00D9151F"/>
    <w:rsid w:val="00D919F7"/>
    <w:rsid w:val="00D91A37"/>
    <w:rsid w:val="00D91AEE"/>
    <w:rsid w:val="00D91F8C"/>
    <w:rsid w:val="00D92265"/>
    <w:rsid w:val="00D9230B"/>
    <w:rsid w:val="00D92432"/>
    <w:rsid w:val="00D92558"/>
    <w:rsid w:val="00D92633"/>
    <w:rsid w:val="00D92C1B"/>
    <w:rsid w:val="00D92CBC"/>
    <w:rsid w:val="00D92FD3"/>
    <w:rsid w:val="00D931F2"/>
    <w:rsid w:val="00D938C1"/>
    <w:rsid w:val="00D938CE"/>
    <w:rsid w:val="00D93EF4"/>
    <w:rsid w:val="00D94909"/>
    <w:rsid w:val="00D94934"/>
    <w:rsid w:val="00D94B2F"/>
    <w:rsid w:val="00D94BB0"/>
    <w:rsid w:val="00D94FF3"/>
    <w:rsid w:val="00D95322"/>
    <w:rsid w:val="00D955B0"/>
    <w:rsid w:val="00D957C0"/>
    <w:rsid w:val="00D95BC2"/>
    <w:rsid w:val="00D95BFF"/>
    <w:rsid w:val="00D95F45"/>
    <w:rsid w:val="00D96496"/>
    <w:rsid w:val="00D96AD5"/>
    <w:rsid w:val="00D96C9B"/>
    <w:rsid w:val="00D971C6"/>
    <w:rsid w:val="00D9793D"/>
    <w:rsid w:val="00D97D08"/>
    <w:rsid w:val="00D97D27"/>
    <w:rsid w:val="00D97E86"/>
    <w:rsid w:val="00DA000D"/>
    <w:rsid w:val="00DA015E"/>
    <w:rsid w:val="00DA02EC"/>
    <w:rsid w:val="00DA0FC0"/>
    <w:rsid w:val="00DA10F6"/>
    <w:rsid w:val="00DA1D80"/>
    <w:rsid w:val="00DA2046"/>
    <w:rsid w:val="00DA2185"/>
    <w:rsid w:val="00DA23D2"/>
    <w:rsid w:val="00DA29C4"/>
    <w:rsid w:val="00DA2D90"/>
    <w:rsid w:val="00DA3A26"/>
    <w:rsid w:val="00DA3B43"/>
    <w:rsid w:val="00DA3F00"/>
    <w:rsid w:val="00DA43CA"/>
    <w:rsid w:val="00DA4562"/>
    <w:rsid w:val="00DA46E3"/>
    <w:rsid w:val="00DA492A"/>
    <w:rsid w:val="00DA49D8"/>
    <w:rsid w:val="00DA5CA9"/>
    <w:rsid w:val="00DA5D63"/>
    <w:rsid w:val="00DA5E41"/>
    <w:rsid w:val="00DA5E7E"/>
    <w:rsid w:val="00DA61A7"/>
    <w:rsid w:val="00DA632E"/>
    <w:rsid w:val="00DA6518"/>
    <w:rsid w:val="00DA6C5D"/>
    <w:rsid w:val="00DA6FAE"/>
    <w:rsid w:val="00DA714A"/>
    <w:rsid w:val="00DA71AF"/>
    <w:rsid w:val="00DA727D"/>
    <w:rsid w:val="00DA7A85"/>
    <w:rsid w:val="00DA7BC7"/>
    <w:rsid w:val="00DA7E4C"/>
    <w:rsid w:val="00DA7EC1"/>
    <w:rsid w:val="00DB0564"/>
    <w:rsid w:val="00DB0D5D"/>
    <w:rsid w:val="00DB118D"/>
    <w:rsid w:val="00DB13D7"/>
    <w:rsid w:val="00DB1539"/>
    <w:rsid w:val="00DB1F98"/>
    <w:rsid w:val="00DB2557"/>
    <w:rsid w:val="00DB270B"/>
    <w:rsid w:val="00DB27E1"/>
    <w:rsid w:val="00DB2CDC"/>
    <w:rsid w:val="00DB2CF9"/>
    <w:rsid w:val="00DB2F94"/>
    <w:rsid w:val="00DB2FDC"/>
    <w:rsid w:val="00DB35C7"/>
    <w:rsid w:val="00DB3719"/>
    <w:rsid w:val="00DB37E0"/>
    <w:rsid w:val="00DB39DE"/>
    <w:rsid w:val="00DB3AF9"/>
    <w:rsid w:val="00DB3CD6"/>
    <w:rsid w:val="00DB3D0B"/>
    <w:rsid w:val="00DB3D52"/>
    <w:rsid w:val="00DB42C3"/>
    <w:rsid w:val="00DB4322"/>
    <w:rsid w:val="00DB4427"/>
    <w:rsid w:val="00DB452C"/>
    <w:rsid w:val="00DB4F9D"/>
    <w:rsid w:val="00DB5010"/>
    <w:rsid w:val="00DB5024"/>
    <w:rsid w:val="00DB5799"/>
    <w:rsid w:val="00DB5A21"/>
    <w:rsid w:val="00DB5DEB"/>
    <w:rsid w:val="00DB5EE5"/>
    <w:rsid w:val="00DB6681"/>
    <w:rsid w:val="00DB6FDF"/>
    <w:rsid w:val="00DB70B3"/>
    <w:rsid w:val="00DB749A"/>
    <w:rsid w:val="00DB7E8C"/>
    <w:rsid w:val="00DC0F93"/>
    <w:rsid w:val="00DC1384"/>
    <w:rsid w:val="00DC1439"/>
    <w:rsid w:val="00DC1479"/>
    <w:rsid w:val="00DC1624"/>
    <w:rsid w:val="00DC1763"/>
    <w:rsid w:val="00DC1B4C"/>
    <w:rsid w:val="00DC1FCC"/>
    <w:rsid w:val="00DC22B7"/>
    <w:rsid w:val="00DC257F"/>
    <w:rsid w:val="00DC2898"/>
    <w:rsid w:val="00DC28A6"/>
    <w:rsid w:val="00DC28EC"/>
    <w:rsid w:val="00DC3417"/>
    <w:rsid w:val="00DC3922"/>
    <w:rsid w:val="00DC3DE4"/>
    <w:rsid w:val="00DC409A"/>
    <w:rsid w:val="00DC41A2"/>
    <w:rsid w:val="00DC4330"/>
    <w:rsid w:val="00DC48FE"/>
    <w:rsid w:val="00DC4935"/>
    <w:rsid w:val="00DC4D82"/>
    <w:rsid w:val="00DC5015"/>
    <w:rsid w:val="00DC522F"/>
    <w:rsid w:val="00DC588E"/>
    <w:rsid w:val="00DC59A0"/>
    <w:rsid w:val="00DC5DBA"/>
    <w:rsid w:val="00DC5E7A"/>
    <w:rsid w:val="00DC6035"/>
    <w:rsid w:val="00DC65D8"/>
    <w:rsid w:val="00DC6870"/>
    <w:rsid w:val="00DC69C6"/>
    <w:rsid w:val="00DC6A94"/>
    <w:rsid w:val="00DC6E29"/>
    <w:rsid w:val="00DC7890"/>
    <w:rsid w:val="00DC79A3"/>
    <w:rsid w:val="00DC7E92"/>
    <w:rsid w:val="00DD02C4"/>
    <w:rsid w:val="00DD02DD"/>
    <w:rsid w:val="00DD044C"/>
    <w:rsid w:val="00DD128A"/>
    <w:rsid w:val="00DD12B1"/>
    <w:rsid w:val="00DD12B5"/>
    <w:rsid w:val="00DD18BD"/>
    <w:rsid w:val="00DD1947"/>
    <w:rsid w:val="00DD1E75"/>
    <w:rsid w:val="00DD1EAA"/>
    <w:rsid w:val="00DD1ED7"/>
    <w:rsid w:val="00DD242B"/>
    <w:rsid w:val="00DD2FE5"/>
    <w:rsid w:val="00DD32DF"/>
    <w:rsid w:val="00DD3401"/>
    <w:rsid w:val="00DD3430"/>
    <w:rsid w:val="00DD3480"/>
    <w:rsid w:val="00DD3565"/>
    <w:rsid w:val="00DD49D3"/>
    <w:rsid w:val="00DD51CE"/>
    <w:rsid w:val="00DD59AB"/>
    <w:rsid w:val="00DD5E0E"/>
    <w:rsid w:val="00DD5FFE"/>
    <w:rsid w:val="00DD6396"/>
    <w:rsid w:val="00DD6A0E"/>
    <w:rsid w:val="00DD6C70"/>
    <w:rsid w:val="00DD6DA2"/>
    <w:rsid w:val="00DD761C"/>
    <w:rsid w:val="00DD7A0C"/>
    <w:rsid w:val="00DE0171"/>
    <w:rsid w:val="00DE0333"/>
    <w:rsid w:val="00DE0558"/>
    <w:rsid w:val="00DE067E"/>
    <w:rsid w:val="00DE088E"/>
    <w:rsid w:val="00DE128B"/>
    <w:rsid w:val="00DE14DB"/>
    <w:rsid w:val="00DE1799"/>
    <w:rsid w:val="00DE1E4F"/>
    <w:rsid w:val="00DE21CF"/>
    <w:rsid w:val="00DE26C2"/>
    <w:rsid w:val="00DE279F"/>
    <w:rsid w:val="00DE2D4B"/>
    <w:rsid w:val="00DE2FDF"/>
    <w:rsid w:val="00DE31DC"/>
    <w:rsid w:val="00DE36D0"/>
    <w:rsid w:val="00DE3E7C"/>
    <w:rsid w:val="00DE464E"/>
    <w:rsid w:val="00DE4664"/>
    <w:rsid w:val="00DE4811"/>
    <w:rsid w:val="00DE4B0C"/>
    <w:rsid w:val="00DE5036"/>
    <w:rsid w:val="00DE562D"/>
    <w:rsid w:val="00DE5FDA"/>
    <w:rsid w:val="00DE61AA"/>
    <w:rsid w:val="00DE682A"/>
    <w:rsid w:val="00DE6F59"/>
    <w:rsid w:val="00DE752E"/>
    <w:rsid w:val="00DE76A8"/>
    <w:rsid w:val="00DE7793"/>
    <w:rsid w:val="00DE7D03"/>
    <w:rsid w:val="00DE7F45"/>
    <w:rsid w:val="00DF0257"/>
    <w:rsid w:val="00DF02EC"/>
    <w:rsid w:val="00DF05EC"/>
    <w:rsid w:val="00DF0820"/>
    <w:rsid w:val="00DF0D33"/>
    <w:rsid w:val="00DF0E63"/>
    <w:rsid w:val="00DF12DC"/>
    <w:rsid w:val="00DF1300"/>
    <w:rsid w:val="00DF1EB6"/>
    <w:rsid w:val="00DF1FD6"/>
    <w:rsid w:val="00DF2011"/>
    <w:rsid w:val="00DF2088"/>
    <w:rsid w:val="00DF25AA"/>
    <w:rsid w:val="00DF30F8"/>
    <w:rsid w:val="00DF32AF"/>
    <w:rsid w:val="00DF3307"/>
    <w:rsid w:val="00DF34C9"/>
    <w:rsid w:val="00DF360E"/>
    <w:rsid w:val="00DF3623"/>
    <w:rsid w:val="00DF3A2C"/>
    <w:rsid w:val="00DF4158"/>
    <w:rsid w:val="00DF41E3"/>
    <w:rsid w:val="00DF437A"/>
    <w:rsid w:val="00DF4430"/>
    <w:rsid w:val="00DF448E"/>
    <w:rsid w:val="00DF4920"/>
    <w:rsid w:val="00DF4DEA"/>
    <w:rsid w:val="00DF4F19"/>
    <w:rsid w:val="00DF5002"/>
    <w:rsid w:val="00DF5270"/>
    <w:rsid w:val="00DF5960"/>
    <w:rsid w:val="00DF5B4C"/>
    <w:rsid w:val="00DF5C89"/>
    <w:rsid w:val="00DF6014"/>
    <w:rsid w:val="00DF6531"/>
    <w:rsid w:val="00DF6824"/>
    <w:rsid w:val="00DF69A9"/>
    <w:rsid w:val="00DF6A83"/>
    <w:rsid w:val="00DF6D26"/>
    <w:rsid w:val="00DF6F67"/>
    <w:rsid w:val="00DF7226"/>
    <w:rsid w:val="00DF7BC3"/>
    <w:rsid w:val="00E00116"/>
    <w:rsid w:val="00E00368"/>
    <w:rsid w:val="00E005F5"/>
    <w:rsid w:val="00E00A07"/>
    <w:rsid w:val="00E00A92"/>
    <w:rsid w:val="00E01395"/>
    <w:rsid w:val="00E01700"/>
    <w:rsid w:val="00E019EA"/>
    <w:rsid w:val="00E01A5C"/>
    <w:rsid w:val="00E01F60"/>
    <w:rsid w:val="00E028E6"/>
    <w:rsid w:val="00E02C20"/>
    <w:rsid w:val="00E02E2D"/>
    <w:rsid w:val="00E0324B"/>
    <w:rsid w:val="00E0345F"/>
    <w:rsid w:val="00E03B1D"/>
    <w:rsid w:val="00E03BEA"/>
    <w:rsid w:val="00E0401E"/>
    <w:rsid w:val="00E046C1"/>
    <w:rsid w:val="00E048DD"/>
    <w:rsid w:val="00E049EC"/>
    <w:rsid w:val="00E04FD8"/>
    <w:rsid w:val="00E05A43"/>
    <w:rsid w:val="00E05FC4"/>
    <w:rsid w:val="00E062EF"/>
    <w:rsid w:val="00E067ED"/>
    <w:rsid w:val="00E06977"/>
    <w:rsid w:val="00E06A62"/>
    <w:rsid w:val="00E06AF4"/>
    <w:rsid w:val="00E06F6A"/>
    <w:rsid w:val="00E073C8"/>
    <w:rsid w:val="00E07686"/>
    <w:rsid w:val="00E07E45"/>
    <w:rsid w:val="00E1007C"/>
    <w:rsid w:val="00E10088"/>
    <w:rsid w:val="00E101F9"/>
    <w:rsid w:val="00E102BD"/>
    <w:rsid w:val="00E1039D"/>
    <w:rsid w:val="00E103F8"/>
    <w:rsid w:val="00E104ED"/>
    <w:rsid w:val="00E10631"/>
    <w:rsid w:val="00E10A4A"/>
    <w:rsid w:val="00E11203"/>
    <w:rsid w:val="00E11EB8"/>
    <w:rsid w:val="00E1273A"/>
    <w:rsid w:val="00E12933"/>
    <w:rsid w:val="00E12A5A"/>
    <w:rsid w:val="00E12AF0"/>
    <w:rsid w:val="00E136AE"/>
    <w:rsid w:val="00E139D0"/>
    <w:rsid w:val="00E13A9C"/>
    <w:rsid w:val="00E1437C"/>
    <w:rsid w:val="00E143F1"/>
    <w:rsid w:val="00E145A7"/>
    <w:rsid w:val="00E145E0"/>
    <w:rsid w:val="00E14717"/>
    <w:rsid w:val="00E147E5"/>
    <w:rsid w:val="00E14913"/>
    <w:rsid w:val="00E149D5"/>
    <w:rsid w:val="00E14ACE"/>
    <w:rsid w:val="00E14F5D"/>
    <w:rsid w:val="00E150B1"/>
    <w:rsid w:val="00E15352"/>
    <w:rsid w:val="00E153A7"/>
    <w:rsid w:val="00E154A1"/>
    <w:rsid w:val="00E15ED2"/>
    <w:rsid w:val="00E164E8"/>
    <w:rsid w:val="00E1654E"/>
    <w:rsid w:val="00E167D4"/>
    <w:rsid w:val="00E168E5"/>
    <w:rsid w:val="00E16BCB"/>
    <w:rsid w:val="00E172D5"/>
    <w:rsid w:val="00E175FF"/>
    <w:rsid w:val="00E17BD8"/>
    <w:rsid w:val="00E17C3F"/>
    <w:rsid w:val="00E17C49"/>
    <w:rsid w:val="00E17CFB"/>
    <w:rsid w:val="00E200EF"/>
    <w:rsid w:val="00E201E3"/>
    <w:rsid w:val="00E20661"/>
    <w:rsid w:val="00E20770"/>
    <w:rsid w:val="00E20855"/>
    <w:rsid w:val="00E20862"/>
    <w:rsid w:val="00E20AD1"/>
    <w:rsid w:val="00E20FF5"/>
    <w:rsid w:val="00E214FB"/>
    <w:rsid w:val="00E216A5"/>
    <w:rsid w:val="00E222C6"/>
    <w:rsid w:val="00E224C9"/>
    <w:rsid w:val="00E22625"/>
    <w:rsid w:val="00E2297B"/>
    <w:rsid w:val="00E229F7"/>
    <w:rsid w:val="00E22A10"/>
    <w:rsid w:val="00E22BF5"/>
    <w:rsid w:val="00E22E2F"/>
    <w:rsid w:val="00E22EE3"/>
    <w:rsid w:val="00E22F61"/>
    <w:rsid w:val="00E23224"/>
    <w:rsid w:val="00E23467"/>
    <w:rsid w:val="00E2382B"/>
    <w:rsid w:val="00E23851"/>
    <w:rsid w:val="00E23ACC"/>
    <w:rsid w:val="00E23ADB"/>
    <w:rsid w:val="00E244FA"/>
    <w:rsid w:val="00E24553"/>
    <w:rsid w:val="00E24778"/>
    <w:rsid w:val="00E249DC"/>
    <w:rsid w:val="00E24A78"/>
    <w:rsid w:val="00E24D56"/>
    <w:rsid w:val="00E24ECA"/>
    <w:rsid w:val="00E250DB"/>
    <w:rsid w:val="00E25328"/>
    <w:rsid w:val="00E25334"/>
    <w:rsid w:val="00E2567F"/>
    <w:rsid w:val="00E25F1D"/>
    <w:rsid w:val="00E25F49"/>
    <w:rsid w:val="00E2617B"/>
    <w:rsid w:val="00E26224"/>
    <w:rsid w:val="00E26660"/>
    <w:rsid w:val="00E2690E"/>
    <w:rsid w:val="00E272FE"/>
    <w:rsid w:val="00E30049"/>
    <w:rsid w:val="00E30063"/>
    <w:rsid w:val="00E30517"/>
    <w:rsid w:val="00E3070A"/>
    <w:rsid w:val="00E30A39"/>
    <w:rsid w:val="00E30A72"/>
    <w:rsid w:val="00E30B9D"/>
    <w:rsid w:val="00E30DB2"/>
    <w:rsid w:val="00E31315"/>
    <w:rsid w:val="00E31506"/>
    <w:rsid w:val="00E3167F"/>
    <w:rsid w:val="00E31E75"/>
    <w:rsid w:val="00E3200D"/>
    <w:rsid w:val="00E32185"/>
    <w:rsid w:val="00E32BFF"/>
    <w:rsid w:val="00E32E0E"/>
    <w:rsid w:val="00E3305B"/>
    <w:rsid w:val="00E331E7"/>
    <w:rsid w:val="00E33506"/>
    <w:rsid w:val="00E33802"/>
    <w:rsid w:val="00E33814"/>
    <w:rsid w:val="00E339C6"/>
    <w:rsid w:val="00E33B8C"/>
    <w:rsid w:val="00E33E4D"/>
    <w:rsid w:val="00E34D5C"/>
    <w:rsid w:val="00E34D6F"/>
    <w:rsid w:val="00E34F08"/>
    <w:rsid w:val="00E35698"/>
    <w:rsid w:val="00E35AC2"/>
    <w:rsid w:val="00E35EB9"/>
    <w:rsid w:val="00E35F47"/>
    <w:rsid w:val="00E3610B"/>
    <w:rsid w:val="00E363B9"/>
    <w:rsid w:val="00E36400"/>
    <w:rsid w:val="00E368A4"/>
    <w:rsid w:val="00E36AED"/>
    <w:rsid w:val="00E36F55"/>
    <w:rsid w:val="00E377BF"/>
    <w:rsid w:val="00E37C25"/>
    <w:rsid w:val="00E40362"/>
    <w:rsid w:val="00E40AE8"/>
    <w:rsid w:val="00E4157B"/>
    <w:rsid w:val="00E41BAC"/>
    <w:rsid w:val="00E41C73"/>
    <w:rsid w:val="00E420B4"/>
    <w:rsid w:val="00E423C8"/>
    <w:rsid w:val="00E42532"/>
    <w:rsid w:val="00E42710"/>
    <w:rsid w:val="00E42D71"/>
    <w:rsid w:val="00E42E2E"/>
    <w:rsid w:val="00E432AE"/>
    <w:rsid w:val="00E434D2"/>
    <w:rsid w:val="00E4356E"/>
    <w:rsid w:val="00E43F1E"/>
    <w:rsid w:val="00E441D5"/>
    <w:rsid w:val="00E4466A"/>
    <w:rsid w:val="00E447D5"/>
    <w:rsid w:val="00E45041"/>
    <w:rsid w:val="00E450D8"/>
    <w:rsid w:val="00E452D0"/>
    <w:rsid w:val="00E45A9D"/>
    <w:rsid w:val="00E45F03"/>
    <w:rsid w:val="00E460A1"/>
    <w:rsid w:val="00E46288"/>
    <w:rsid w:val="00E46CC9"/>
    <w:rsid w:val="00E47D5F"/>
    <w:rsid w:val="00E47D96"/>
    <w:rsid w:val="00E47E78"/>
    <w:rsid w:val="00E508D6"/>
    <w:rsid w:val="00E50DDF"/>
    <w:rsid w:val="00E5143B"/>
    <w:rsid w:val="00E514AD"/>
    <w:rsid w:val="00E515A3"/>
    <w:rsid w:val="00E51C4D"/>
    <w:rsid w:val="00E51E23"/>
    <w:rsid w:val="00E523F3"/>
    <w:rsid w:val="00E52824"/>
    <w:rsid w:val="00E5296B"/>
    <w:rsid w:val="00E52F76"/>
    <w:rsid w:val="00E5315C"/>
    <w:rsid w:val="00E534EA"/>
    <w:rsid w:val="00E538E0"/>
    <w:rsid w:val="00E53DF1"/>
    <w:rsid w:val="00E547DF"/>
    <w:rsid w:val="00E54D33"/>
    <w:rsid w:val="00E564C1"/>
    <w:rsid w:val="00E56AF0"/>
    <w:rsid w:val="00E56D97"/>
    <w:rsid w:val="00E56E3C"/>
    <w:rsid w:val="00E56F3C"/>
    <w:rsid w:val="00E5711F"/>
    <w:rsid w:val="00E6000E"/>
    <w:rsid w:val="00E60050"/>
    <w:rsid w:val="00E6014B"/>
    <w:rsid w:val="00E602C9"/>
    <w:rsid w:val="00E608B7"/>
    <w:rsid w:val="00E608E1"/>
    <w:rsid w:val="00E609C5"/>
    <w:rsid w:val="00E60D63"/>
    <w:rsid w:val="00E60E12"/>
    <w:rsid w:val="00E60F80"/>
    <w:rsid w:val="00E6134E"/>
    <w:rsid w:val="00E613CE"/>
    <w:rsid w:val="00E61A55"/>
    <w:rsid w:val="00E61DAC"/>
    <w:rsid w:val="00E61F86"/>
    <w:rsid w:val="00E62AF2"/>
    <w:rsid w:val="00E62C6B"/>
    <w:rsid w:val="00E62DDA"/>
    <w:rsid w:val="00E630F7"/>
    <w:rsid w:val="00E6324D"/>
    <w:rsid w:val="00E63A8C"/>
    <w:rsid w:val="00E63E5E"/>
    <w:rsid w:val="00E63EC4"/>
    <w:rsid w:val="00E641A7"/>
    <w:rsid w:val="00E643D0"/>
    <w:rsid w:val="00E64763"/>
    <w:rsid w:val="00E647DC"/>
    <w:rsid w:val="00E647F1"/>
    <w:rsid w:val="00E6484F"/>
    <w:rsid w:val="00E64B4F"/>
    <w:rsid w:val="00E6504D"/>
    <w:rsid w:val="00E65A35"/>
    <w:rsid w:val="00E65D31"/>
    <w:rsid w:val="00E65E6B"/>
    <w:rsid w:val="00E6640D"/>
    <w:rsid w:val="00E66550"/>
    <w:rsid w:val="00E666A1"/>
    <w:rsid w:val="00E6682F"/>
    <w:rsid w:val="00E6756F"/>
    <w:rsid w:val="00E67631"/>
    <w:rsid w:val="00E67FAC"/>
    <w:rsid w:val="00E7041A"/>
    <w:rsid w:val="00E705E5"/>
    <w:rsid w:val="00E70B0C"/>
    <w:rsid w:val="00E70E5F"/>
    <w:rsid w:val="00E71952"/>
    <w:rsid w:val="00E71D7D"/>
    <w:rsid w:val="00E71DF1"/>
    <w:rsid w:val="00E71EDB"/>
    <w:rsid w:val="00E72337"/>
    <w:rsid w:val="00E723D3"/>
    <w:rsid w:val="00E7242A"/>
    <w:rsid w:val="00E72737"/>
    <w:rsid w:val="00E72ABE"/>
    <w:rsid w:val="00E72BCC"/>
    <w:rsid w:val="00E7381E"/>
    <w:rsid w:val="00E739A7"/>
    <w:rsid w:val="00E73E01"/>
    <w:rsid w:val="00E7449A"/>
    <w:rsid w:val="00E74B5A"/>
    <w:rsid w:val="00E7524F"/>
    <w:rsid w:val="00E7556D"/>
    <w:rsid w:val="00E755D3"/>
    <w:rsid w:val="00E75693"/>
    <w:rsid w:val="00E756FB"/>
    <w:rsid w:val="00E75FDD"/>
    <w:rsid w:val="00E76141"/>
    <w:rsid w:val="00E76270"/>
    <w:rsid w:val="00E76B45"/>
    <w:rsid w:val="00E76DD1"/>
    <w:rsid w:val="00E76E50"/>
    <w:rsid w:val="00E77040"/>
    <w:rsid w:val="00E772C4"/>
    <w:rsid w:val="00E77655"/>
    <w:rsid w:val="00E8000A"/>
    <w:rsid w:val="00E8004E"/>
    <w:rsid w:val="00E80128"/>
    <w:rsid w:val="00E8016D"/>
    <w:rsid w:val="00E810EC"/>
    <w:rsid w:val="00E8112C"/>
    <w:rsid w:val="00E81587"/>
    <w:rsid w:val="00E81683"/>
    <w:rsid w:val="00E826C8"/>
    <w:rsid w:val="00E82819"/>
    <w:rsid w:val="00E82EE0"/>
    <w:rsid w:val="00E83280"/>
    <w:rsid w:val="00E832C9"/>
    <w:rsid w:val="00E8344D"/>
    <w:rsid w:val="00E83469"/>
    <w:rsid w:val="00E83C59"/>
    <w:rsid w:val="00E83C7E"/>
    <w:rsid w:val="00E83E6E"/>
    <w:rsid w:val="00E8412F"/>
    <w:rsid w:val="00E8426C"/>
    <w:rsid w:val="00E843EF"/>
    <w:rsid w:val="00E84661"/>
    <w:rsid w:val="00E846A0"/>
    <w:rsid w:val="00E84934"/>
    <w:rsid w:val="00E84A69"/>
    <w:rsid w:val="00E85098"/>
    <w:rsid w:val="00E853AC"/>
    <w:rsid w:val="00E85483"/>
    <w:rsid w:val="00E85AD1"/>
    <w:rsid w:val="00E86057"/>
    <w:rsid w:val="00E861F7"/>
    <w:rsid w:val="00E864CA"/>
    <w:rsid w:val="00E86647"/>
    <w:rsid w:val="00E86BF7"/>
    <w:rsid w:val="00E86C0C"/>
    <w:rsid w:val="00E86F70"/>
    <w:rsid w:val="00E87182"/>
    <w:rsid w:val="00E87404"/>
    <w:rsid w:val="00E87621"/>
    <w:rsid w:val="00E87690"/>
    <w:rsid w:val="00E879F0"/>
    <w:rsid w:val="00E87AE6"/>
    <w:rsid w:val="00E87BC7"/>
    <w:rsid w:val="00E90FDD"/>
    <w:rsid w:val="00E91139"/>
    <w:rsid w:val="00E915E1"/>
    <w:rsid w:val="00E916E8"/>
    <w:rsid w:val="00E919F0"/>
    <w:rsid w:val="00E91BF2"/>
    <w:rsid w:val="00E91C6B"/>
    <w:rsid w:val="00E91DDE"/>
    <w:rsid w:val="00E91E61"/>
    <w:rsid w:val="00E920B8"/>
    <w:rsid w:val="00E924C7"/>
    <w:rsid w:val="00E9270F"/>
    <w:rsid w:val="00E92797"/>
    <w:rsid w:val="00E9281F"/>
    <w:rsid w:val="00E92F0A"/>
    <w:rsid w:val="00E93168"/>
    <w:rsid w:val="00E93402"/>
    <w:rsid w:val="00E9346A"/>
    <w:rsid w:val="00E939E4"/>
    <w:rsid w:val="00E93A7A"/>
    <w:rsid w:val="00E93B3D"/>
    <w:rsid w:val="00E93C59"/>
    <w:rsid w:val="00E93D80"/>
    <w:rsid w:val="00E94307"/>
    <w:rsid w:val="00E94352"/>
    <w:rsid w:val="00E946EF"/>
    <w:rsid w:val="00E94732"/>
    <w:rsid w:val="00E94762"/>
    <w:rsid w:val="00E94A93"/>
    <w:rsid w:val="00E94C16"/>
    <w:rsid w:val="00E95754"/>
    <w:rsid w:val="00E959A9"/>
    <w:rsid w:val="00E95A9A"/>
    <w:rsid w:val="00E9627E"/>
    <w:rsid w:val="00E96C84"/>
    <w:rsid w:val="00E96E93"/>
    <w:rsid w:val="00E96F40"/>
    <w:rsid w:val="00E96FBC"/>
    <w:rsid w:val="00E9702D"/>
    <w:rsid w:val="00E97353"/>
    <w:rsid w:val="00E9738B"/>
    <w:rsid w:val="00E97507"/>
    <w:rsid w:val="00E97512"/>
    <w:rsid w:val="00EA0281"/>
    <w:rsid w:val="00EA0431"/>
    <w:rsid w:val="00EA08D3"/>
    <w:rsid w:val="00EA0BD3"/>
    <w:rsid w:val="00EA0BFA"/>
    <w:rsid w:val="00EA0E05"/>
    <w:rsid w:val="00EA0E10"/>
    <w:rsid w:val="00EA1B4A"/>
    <w:rsid w:val="00EA1CC1"/>
    <w:rsid w:val="00EA2271"/>
    <w:rsid w:val="00EA2585"/>
    <w:rsid w:val="00EA2598"/>
    <w:rsid w:val="00EA2730"/>
    <w:rsid w:val="00EA3641"/>
    <w:rsid w:val="00EA3674"/>
    <w:rsid w:val="00EA3D56"/>
    <w:rsid w:val="00EA3D67"/>
    <w:rsid w:val="00EA3DB9"/>
    <w:rsid w:val="00EA3EAA"/>
    <w:rsid w:val="00EA449A"/>
    <w:rsid w:val="00EA475F"/>
    <w:rsid w:val="00EA49D1"/>
    <w:rsid w:val="00EA4A36"/>
    <w:rsid w:val="00EA4C26"/>
    <w:rsid w:val="00EA4D25"/>
    <w:rsid w:val="00EA5029"/>
    <w:rsid w:val="00EA5335"/>
    <w:rsid w:val="00EA55DB"/>
    <w:rsid w:val="00EA630B"/>
    <w:rsid w:val="00EA6350"/>
    <w:rsid w:val="00EA6E29"/>
    <w:rsid w:val="00EA7815"/>
    <w:rsid w:val="00EA7981"/>
    <w:rsid w:val="00EA7B1C"/>
    <w:rsid w:val="00EA7CE6"/>
    <w:rsid w:val="00EA7DFB"/>
    <w:rsid w:val="00EA7E15"/>
    <w:rsid w:val="00EA7E9E"/>
    <w:rsid w:val="00EA7EF5"/>
    <w:rsid w:val="00EA7F1F"/>
    <w:rsid w:val="00EB05DC"/>
    <w:rsid w:val="00EB11F6"/>
    <w:rsid w:val="00EB1705"/>
    <w:rsid w:val="00EB1B06"/>
    <w:rsid w:val="00EB21EA"/>
    <w:rsid w:val="00EB2435"/>
    <w:rsid w:val="00EB269A"/>
    <w:rsid w:val="00EB2814"/>
    <w:rsid w:val="00EB296A"/>
    <w:rsid w:val="00EB33EE"/>
    <w:rsid w:val="00EB3495"/>
    <w:rsid w:val="00EB34D9"/>
    <w:rsid w:val="00EB3828"/>
    <w:rsid w:val="00EB3953"/>
    <w:rsid w:val="00EB3C79"/>
    <w:rsid w:val="00EB3CE0"/>
    <w:rsid w:val="00EB3DB0"/>
    <w:rsid w:val="00EB410B"/>
    <w:rsid w:val="00EB4128"/>
    <w:rsid w:val="00EB42C8"/>
    <w:rsid w:val="00EB461B"/>
    <w:rsid w:val="00EB534C"/>
    <w:rsid w:val="00EB55D2"/>
    <w:rsid w:val="00EB56E5"/>
    <w:rsid w:val="00EB5A08"/>
    <w:rsid w:val="00EB5C31"/>
    <w:rsid w:val="00EB5D33"/>
    <w:rsid w:val="00EB5FF7"/>
    <w:rsid w:val="00EB6721"/>
    <w:rsid w:val="00EB6BAC"/>
    <w:rsid w:val="00EB6C53"/>
    <w:rsid w:val="00EB720A"/>
    <w:rsid w:val="00EB749C"/>
    <w:rsid w:val="00EB7675"/>
    <w:rsid w:val="00EB7832"/>
    <w:rsid w:val="00EB7B45"/>
    <w:rsid w:val="00EB7C50"/>
    <w:rsid w:val="00EB7E4D"/>
    <w:rsid w:val="00EB7E97"/>
    <w:rsid w:val="00EB7F0D"/>
    <w:rsid w:val="00EB7FE8"/>
    <w:rsid w:val="00EC02FA"/>
    <w:rsid w:val="00EC037A"/>
    <w:rsid w:val="00EC05B8"/>
    <w:rsid w:val="00EC06DE"/>
    <w:rsid w:val="00EC0C51"/>
    <w:rsid w:val="00EC183D"/>
    <w:rsid w:val="00EC1D6A"/>
    <w:rsid w:val="00EC1D83"/>
    <w:rsid w:val="00EC1FE9"/>
    <w:rsid w:val="00EC257C"/>
    <w:rsid w:val="00EC2773"/>
    <w:rsid w:val="00EC28CD"/>
    <w:rsid w:val="00EC2915"/>
    <w:rsid w:val="00EC2AF9"/>
    <w:rsid w:val="00EC2C50"/>
    <w:rsid w:val="00EC2E21"/>
    <w:rsid w:val="00EC30FE"/>
    <w:rsid w:val="00EC36DD"/>
    <w:rsid w:val="00EC3E81"/>
    <w:rsid w:val="00EC3EC8"/>
    <w:rsid w:val="00EC44E7"/>
    <w:rsid w:val="00EC4D77"/>
    <w:rsid w:val="00EC4D7B"/>
    <w:rsid w:val="00EC4E2E"/>
    <w:rsid w:val="00EC555C"/>
    <w:rsid w:val="00EC60A1"/>
    <w:rsid w:val="00EC614D"/>
    <w:rsid w:val="00EC6337"/>
    <w:rsid w:val="00EC66E3"/>
    <w:rsid w:val="00EC6D68"/>
    <w:rsid w:val="00EC6D82"/>
    <w:rsid w:val="00EC7183"/>
    <w:rsid w:val="00EC71AB"/>
    <w:rsid w:val="00EC7E40"/>
    <w:rsid w:val="00EC7EE8"/>
    <w:rsid w:val="00ED0DE8"/>
    <w:rsid w:val="00ED0EB9"/>
    <w:rsid w:val="00ED1A21"/>
    <w:rsid w:val="00ED1A39"/>
    <w:rsid w:val="00ED1B70"/>
    <w:rsid w:val="00ED1CD6"/>
    <w:rsid w:val="00ED23C4"/>
    <w:rsid w:val="00ED2461"/>
    <w:rsid w:val="00ED27B2"/>
    <w:rsid w:val="00ED2FF1"/>
    <w:rsid w:val="00ED3207"/>
    <w:rsid w:val="00ED32E7"/>
    <w:rsid w:val="00ED341E"/>
    <w:rsid w:val="00ED3423"/>
    <w:rsid w:val="00ED352D"/>
    <w:rsid w:val="00ED3534"/>
    <w:rsid w:val="00ED38D7"/>
    <w:rsid w:val="00ED3B7D"/>
    <w:rsid w:val="00ED3DA3"/>
    <w:rsid w:val="00ED3E65"/>
    <w:rsid w:val="00ED40CC"/>
    <w:rsid w:val="00ED4834"/>
    <w:rsid w:val="00ED4DDF"/>
    <w:rsid w:val="00ED4E3C"/>
    <w:rsid w:val="00ED4EEA"/>
    <w:rsid w:val="00ED5122"/>
    <w:rsid w:val="00ED54F7"/>
    <w:rsid w:val="00ED58F2"/>
    <w:rsid w:val="00ED6100"/>
    <w:rsid w:val="00ED6567"/>
    <w:rsid w:val="00ED6E4E"/>
    <w:rsid w:val="00ED7BAF"/>
    <w:rsid w:val="00EE00AF"/>
    <w:rsid w:val="00EE0243"/>
    <w:rsid w:val="00EE0318"/>
    <w:rsid w:val="00EE08BC"/>
    <w:rsid w:val="00EE0935"/>
    <w:rsid w:val="00EE09EA"/>
    <w:rsid w:val="00EE0A49"/>
    <w:rsid w:val="00EE15CA"/>
    <w:rsid w:val="00EE16FB"/>
    <w:rsid w:val="00EE18BB"/>
    <w:rsid w:val="00EE1938"/>
    <w:rsid w:val="00EE1993"/>
    <w:rsid w:val="00EE1CDA"/>
    <w:rsid w:val="00EE1F7C"/>
    <w:rsid w:val="00EE24B7"/>
    <w:rsid w:val="00EE282E"/>
    <w:rsid w:val="00EE286B"/>
    <w:rsid w:val="00EE2AAB"/>
    <w:rsid w:val="00EE2C8C"/>
    <w:rsid w:val="00EE2E8A"/>
    <w:rsid w:val="00EE3196"/>
    <w:rsid w:val="00EE3203"/>
    <w:rsid w:val="00EE3282"/>
    <w:rsid w:val="00EE3318"/>
    <w:rsid w:val="00EE33A6"/>
    <w:rsid w:val="00EE3447"/>
    <w:rsid w:val="00EE3DCB"/>
    <w:rsid w:val="00EE443D"/>
    <w:rsid w:val="00EE44A0"/>
    <w:rsid w:val="00EE4825"/>
    <w:rsid w:val="00EE4904"/>
    <w:rsid w:val="00EE5112"/>
    <w:rsid w:val="00EE539F"/>
    <w:rsid w:val="00EE62B4"/>
    <w:rsid w:val="00EE636D"/>
    <w:rsid w:val="00EE66B1"/>
    <w:rsid w:val="00EE752C"/>
    <w:rsid w:val="00EE79A3"/>
    <w:rsid w:val="00EE7D91"/>
    <w:rsid w:val="00EE7ECE"/>
    <w:rsid w:val="00EE7F2E"/>
    <w:rsid w:val="00EE7FAF"/>
    <w:rsid w:val="00EF00AF"/>
    <w:rsid w:val="00EF082A"/>
    <w:rsid w:val="00EF0E50"/>
    <w:rsid w:val="00EF16D6"/>
    <w:rsid w:val="00EF17D0"/>
    <w:rsid w:val="00EF1D56"/>
    <w:rsid w:val="00EF209D"/>
    <w:rsid w:val="00EF20FD"/>
    <w:rsid w:val="00EF2457"/>
    <w:rsid w:val="00EF2786"/>
    <w:rsid w:val="00EF28E6"/>
    <w:rsid w:val="00EF2E74"/>
    <w:rsid w:val="00EF34EF"/>
    <w:rsid w:val="00EF3A28"/>
    <w:rsid w:val="00EF3A3D"/>
    <w:rsid w:val="00EF3A4A"/>
    <w:rsid w:val="00EF3AFE"/>
    <w:rsid w:val="00EF3D41"/>
    <w:rsid w:val="00EF3D43"/>
    <w:rsid w:val="00EF3E7D"/>
    <w:rsid w:val="00EF3EE0"/>
    <w:rsid w:val="00EF493B"/>
    <w:rsid w:val="00EF495A"/>
    <w:rsid w:val="00EF4A7B"/>
    <w:rsid w:val="00EF4F32"/>
    <w:rsid w:val="00EF5326"/>
    <w:rsid w:val="00EF57F7"/>
    <w:rsid w:val="00EF5861"/>
    <w:rsid w:val="00EF5873"/>
    <w:rsid w:val="00EF5DA2"/>
    <w:rsid w:val="00EF60BE"/>
    <w:rsid w:val="00EF6192"/>
    <w:rsid w:val="00EF61C2"/>
    <w:rsid w:val="00EF6569"/>
    <w:rsid w:val="00EF6EF5"/>
    <w:rsid w:val="00EF6F6C"/>
    <w:rsid w:val="00EF71EE"/>
    <w:rsid w:val="00EF7878"/>
    <w:rsid w:val="00EF7F14"/>
    <w:rsid w:val="00EF7F47"/>
    <w:rsid w:val="00F000F0"/>
    <w:rsid w:val="00F00180"/>
    <w:rsid w:val="00F004AB"/>
    <w:rsid w:val="00F006E4"/>
    <w:rsid w:val="00F00923"/>
    <w:rsid w:val="00F00C9D"/>
    <w:rsid w:val="00F00FF1"/>
    <w:rsid w:val="00F01038"/>
    <w:rsid w:val="00F0109A"/>
    <w:rsid w:val="00F01571"/>
    <w:rsid w:val="00F0197D"/>
    <w:rsid w:val="00F01A58"/>
    <w:rsid w:val="00F021B1"/>
    <w:rsid w:val="00F023A1"/>
    <w:rsid w:val="00F0247C"/>
    <w:rsid w:val="00F026AE"/>
    <w:rsid w:val="00F027FF"/>
    <w:rsid w:val="00F02B5B"/>
    <w:rsid w:val="00F0301D"/>
    <w:rsid w:val="00F032DF"/>
    <w:rsid w:val="00F0372A"/>
    <w:rsid w:val="00F037EF"/>
    <w:rsid w:val="00F0388F"/>
    <w:rsid w:val="00F03891"/>
    <w:rsid w:val="00F046FD"/>
    <w:rsid w:val="00F04D51"/>
    <w:rsid w:val="00F05EED"/>
    <w:rsid w:val="00F06F02"/>
    <w:rsid w:val="00F07A95"/>
    <w:rsid w:val="00F07D29"/>
    <w:rsid w:val="00F10437"/>
    <w:rsid w:val="00F10465"/>
    <w:rsid w:val="00F10581"/>
    <w:rsid w:val="00F10864"/>
    <w:rsid w:val="00F108E6"/>
    <w:rsid w:val="00F10E93"/>
    <w:rsid w:val="00F11055"/>
    <w:rsid w:val="00F114EF"/>
    <w:rsid w:val="00F1165E"/>
    <w:rsid w:val="00F11CF5"/>
    <w:rsid w:val="00F12B3D"/>
    <w:rsid w:val="00F131B6"/>
    <w:rsid w:val="00F13242"/>
    <w:rsid w:val="00F13EAA"/>
    <w:rsid w:val="00F1403E"/>
    <w:rsid w:val="00F140FE"/>
    <w:rsid w:val="00F1415B"/>
    <w:rsid w:val="00F14E3F"/>
    <w:rsid w:val="00F14FB4"/>
    <w:rsid w:val="00F1528A"/>
    <w:rsid w:val="00F158C9"/>
    <w:rsid w:val="00F15B88"/>
    <w:rsid w:val="00F165FF"/>
    <w:rsid w:val="00F16772"/>
    <w:rsid w:val="00F16BB1"/>
    <w:rsid w:val="00F175F2"/>
    <w:rsid w:val="00F17A8F"/>
    <w:rsid w:val="00F17D56"/>
    <w:rsid w:val="00F20046"/>
    <w:rsid w:val="00F20242"/>
    <w:rsid w:val="00F20692"/>
    <w:rsid w:val="00F206FE"/>
    <w:rsid w:val="00F20F5B"/>
    <w:rsid w:val="00F21048"/>
    <w:rsid w:val="00F210AB"/>
    <w:rsid w:val="00F2157F"/>
    <w:rsid w:val="00F215F6"/>
    <w:rsid w:val="00F21758"/>
    <w:rsid w:val="00F21857"/>
    <w:rsid w:val="00F218EF"/>
    <w:rsid w:val="00F21DC3"/>
    <w:rsid w:val="00F21F61"/>
    <w:rsid w:val="00F22165"/>
    <w:rsid w:val="00F223FA"/>
    <w:rsid w:val="00F22444"/>
    <w:rsid w:val="00F22C96"/>
    <w:rsid w:val="00F22FC1"/>
    <w:rsid w:val="00F2357F"/>
    <w:rsid w:val="00F23BD0"/>
    <w:rsid w:val="00F23D7A"/>
    <w:rsid w:val="00F23FCA"/>
    <w:rsid w:val="00F2456B"/>
    <w:rsid w:val="00F2457D"/>
    <w:rsid w:val="00F24A57"/>
    <w:rsid w:val="00F24D96"/>
    <w:rsid w:val="00F24F4D"/>
    <w:rsid w:val="00F24FA0"/>
    <w:rsid w:val="00F25157"/>
    <w:rsid w:val="00F25EB4"/>
    <w:rsid w:val="00F25F62"/>
    <w:rsid w:val="00F26115"/>
    <w:rsid w:val="00F2617C"/>
    <w:rsid w:val="00F26273"/>
    <w:rsid w:val="00F2643A"/>
    <w:rsid w:val="00F26886"/>
    <w:rsid w:val="00F2699C"/>
    <w:rsid w:val="00F27000"/>
    <w:rsid w:val="00F27E0C"/>
    <w:rsid w:val="00F27F00"/>
    <w:rsid w:val="00F3002F"/>
    <w:rsid w:val="00F30116"/>
    <w:rsid w:val="00F301A8"/>
    <w:rsid w:val="00F30353"/>
    <w:rsid w:val="00F3075E"/>
    <w:rsid w:val="00F308C0"/>
    <w:rsid w:val="00F30E96"/>
    <w:rsid w:val="00F314F2"/>
    <w:rsid w:val="00F318E7"/>
    <w:rsid w:val="00F31BB5"/>
    <w:rsid w:val="00F31F17"/>
    <w:rsid w:val="00F3232E"/>
    <w:rsid w:val="00F3236F"/>
    <w:rsid w:val="00F32374"/>
    <w:rsid w:val="00F32794"/>
    <w:rsid w:val="00F32DD1"/>
    <w:rsid w:val="00F32F0E"/>
    <w:rsid w:val="00F32F3E"/>
    <w:rsid w:val="00F3333E"/>
    <w:rsid w:val="00F335C9"/>
    <w:rsid w:val="00F3383E"/>
    <w:rsid w:val="00F33DA9"/>
    <w:rsid w:val="00F34286"/>
    <w:rsid w:val="00F342E5"/>
    <w:rsid w:val="00F346BC"/>
    <w:rsid w:val="00F3521B"/>
    <w:rsid w:val="00F35425"/>
    <w:rsid w:val="00F35561"/>
    <w:rsid w:val="00F35727"/>
    <w:rsid w:val="00F35865"/>
    <w:rsid w:val="00F35E92"/>
    <w:rsid w:val="00F360BA"/>
    <w:rsid w:val="00F366CE"/>
    <w:rsid w:val="00F368FF"/>
    <w:rsid w:val="00F369FF"/>
    <w:rsid w:val="00F3721C"/>
    <w:rsid w:val="00F377A2"/>
    <w:rsid w:val="00F37922"/>
    <w:rsid w:val="00F37AEF"/>
    <w:rsid w:val="00F37DC6"/>
    <w:rsid w:val="00F4035D"/>
    <w:rsid w:val="00F40DD4"/>
    <w:rsid w:val="00F41D1F"/>
    <w:rsid w:val="00F42910"/>
    <w:rsid w:val="00F42C2B"/>
    <w:rsid w:val="00F44833"/>
    <w:rsid w:val="00F451D4"/>
    <w:rsid w:val="00F451D6"/>
    <w:rsid w:val="00F45B82"/>
    <w:rsid w:val="00F46694"/>
    <w:rsid w:val="00F46772"/>
    <w:rsid w:val="00F467B0"/>
    <w:rsid w:val="00F4683A"/>
    <w:rsid w:val="00F46E40"/>
    <w:rsid w:val="00F46F8B"/>
    <w:rsid w:val="00F47132"/>
    <w:rsid w:val="00F47728"/>
    <w:rsid w:val="00F47AF4"/>
    <w:rsid w:val="00F47AFE"/>
    <w:rsid w:val="00F47CBA"/>
    <w:rsid w:val="00F47CF5"/>
    <w:rsid w:val="00F50020"/>
    <w:rsid w:val="00F50442"/>
    <w:rsid w:val="00F50671"/>
    <w:rsid w:val="00F506F6"/>
    <w:rsid w:val="00F50849"/>
    <w:rsid w:val="00F512BF"/>
    <w:rsid w:val="00F51345"/>
    <w:rsid w:val="00F513BA"/>
    <w:rsid w:val="00F51447"/>
    <w:rsid w:val="00F514EF"/>
    <w:rsid w:val="00F516F4"/>
    <w:rsid w:val="00F517EA"/>
    <w:rsid w:val="00F517FC"/>
    <w:rsid w:val="00F52177"/>
    <w:rsid w:val="00F5234E"/>
    <w:rsid w:val="00F52359"/>
    <w:rsid w:val="00F52603"/>
    <w:rsid w:val="00F52756"/>
    <w:rsid w:val="00F528A1"/>
    <w:rsid w:val="00F52A47"/>
    <w:rsid w:val="00F52A4B"/>
    <w:rsid w:val="00F52C6C"/>
    <w:rsid w:val="00F52E16"/>
    <w:rsid w:val="00F52FA8"/>
    <w:rsid w:val="00F532BD"/>
    <w:rsid w:val="00F532FD"/>
    <w:rsid w:val="00F538CD"/>
    <w:rsid w:val="00F53AD8"/>
    <w:rsid w:val="00F53C90"/>
    <w:rsid w:val="00F53E57"/>
    <w:rsid w:val="00F54192"/>
    <w:rsid w:val="00F542D8"/>
    <w:rsid w:val="00F54460"/>
    <w:rsid w:val="00F548C8"/>
    <w:rsid w:val="00F54B39"/>
    <w:rsid w:val="00F553D1"/>
    <w:rsid w:val="00F555C3"/>
    <w:rsid w:val="00F558E3"/>
    <w:rsid w:val="00F55AC5"/>
    <w:rsid w:val="00F55B37"/>
    <w:rsid w:val="00F564B4"/>
    <w:rsid w:val="00F56D31"/>
    <w:rsid w:val="00F57183"/>
    <w:rsid w:val="00F5765A"/>
    <w:rsid w:val="00F57C72"/>
    <w:rsid w:val="00F57E51"/>
    <w:rsid w:val="00F60056"/>
    <w:rsid w:val="00F6018A"/>
    <w:rsid w:val="00F6021A"/>
    <w:rsid w:val="00F6021F"/>
    <w:rsid w:val="00F60845"/>
    <w:rsid w:val="00F610B9"/>
    <w:rsid w:val="00F61148"/>
    <w:rsid w:val="00F61158"/>
    <w:rsid w:val="00F614D1"/>
    <w:rsid w:val="00F614D9"/>
    <w:rsid w:val="00F614DB"/>
    <w:rsid w:val="00F61564"/>
    <w:rsid w:val="00F61A22"/>
    <w:rsid w:val="00F61FDE"/>
    <w:rsid w:val="00F62143"/>
    <w:rsid w:val="00F62338"/>
    <w:rsid w:val="00F62377"/>
    <w:rsid w:val="00F625B5"/>
    <w:rsid w:val="00F62862"/>
    <w:rsid w:val="00F62FE3"/>
    <w:rsid w:val="00F63005"/>
    <w:rsid w:val="00F63289"/>
    <w:rsid w:val="00F639FA"/>
    <w:rsid w:val="00F63A49"/>
    <w:rsid w:val="00F63CD2"/>
    <w:rsid w:val="00F63F71"/>
    <w:rsid w:val="00F6433C"/>
    <w:rsid w:val="00F648A2"/>
    <w:rsid w:val="00F64928"/>
    <w:rsid w:val="00F64966"/>
    <w:rsid w:val="00F64C34"/>
    <w:rsid w:val="00F65920"/>
    <w:rsid w:val="00F65961"/>
    <w:rsid w:val="00F65B9D"/>
    <w:rsid w:val="00F65E8A"/>
    <w:rsid w:val="00F65E91"/>
    <w:rsid w:val="00F660B8"/>
    <w:rsid w:val="00F6617D"/>
    <w:rsid w:val="00F66709"/>
    <w:rsid w:val="00F669E3"/>
    <w:rsid w:val="00F66AF7"/>
    <w:rsid w:val="00F672EB"/>
    <w:rsid w:val="00F6753C"/>
    <w:rsid w:val="00F67906"/>
    <w:rsid w:val="00F67A85"/>
    <w:rsid w:val="00F67CAB"/>
    <w:rsid w:val="00F67D0D"/>
    <w:rsid w:val="00F701F3"/>
    <w:rsid w:val="00F70EE4"/>
    <w:rsid w:val="00F71026"/>
    <w:rsid w:val="00F71042"/>
    <w:rsid w:val="00F710A0"/>
    <w:rsid w:val="00F710D9"/>
    <w:rsid w:val="00F71976"/>
    <w:rsid w:val="00F71E7A"/>
    <w:rsid w:val="00F71F79"/>
    <w:rsid w:val="00F7219A"/>
    <w:rsid w:val="00F721A1"/>
    <w:rsid w:val="00F724E3"/>
    <w:rsid w:val="00F727AA"/>
    <w:rsid w:val="00F72C94"/>
    <w:rsid w:val="00F7383E"/>
    <w:rsid w:val="00F73ADB"/>
    <w:rsid w:val="00F73F43"/>
    <w:rsid w:val="00F740DA"/>
    <w:rsid w:val="00F74664"/>
    <w:rsid w:val="00F74791"/>
    <w:rsid w:val="00F747FD"/>
    <w:rsid w:val="00F74A7A"/>
    <w:rsid w:val="00F75C0B"/>
    <w:rsid w:val="00F76305"/>
    <w:rsid w:val="00F763DF"/>
    <w:rsid w:val="00F769C7"/>
    <w:rsid w:val="00F77028"/>
    <w:rsid w:val="00F7792A"/>
    <w:rsid w:val="00F77BD4"/>
    <w:rsid w:val="00F77C47"/>
    <w:rsid w:val="00F77CFA"/>
    <w:rsid w:val="00F802CB"/>
    <w:rsid w:val="00F802D3"/>
    <w:rsid w:val="00F80A32"/>
    <w:rsid w:val="00F80D8F"/>
    <w:rsid w:val="00F8116A"/>
    <w:rsid w:val="00F81311"/>
    <w:rsid w:val="00F81625"/>
    <w:rsid w:val="00F81A54"/>
    <w:rsid w:val="00F81E0E"/>
    <w:rsid w:val="00F81F25"/>
    <w:rsid w:val="00F82272"/>
    <w:rsid w:val="00F825FF"/>
    <w:rsid w:val="00F82760"/>
    <w:rsid w:val="00F82A7D"/>
    <w:rsid w:val="00F82D8E"/>
    <w:rsid w:val="00F83301"/>
    <w:rsid w:val="00F837DD"/>
    <w:rsid w:val="00F83E07"/>
    <w:rsid w:val="00F83E4B"/>
    <w:rsid w:val="00F845E3"/>
    <w:rsid w:val="00F849D7"/>
    <w:rsid w:val="00F84A18"/>
    <w:rsid w:val="00F84A2F"/>
    <w:rsid w:val="00F84BAB"/>
    <w:rsid w:val="00F84BC6"/>
    <w:rsid w:val="00F84E01"/>
    <w:rsid w:val="00F850C3"/>
    <w:rsid w:val="00F850EB"/>
    <w:rsid w:val="00F85394"/>
    <w:rsid w:val="00F855CB"/>
    <w:rsid w:val="00F85744"/>
    <w:rsid w:val="00F86165"/>
    <w:rsid w:val="00F8624E"/>
    <w:rsid w:val="00F862CA"/>
    <w:rsid w:val="00F863EB"/>
    <w:rsid w:val="00F86B20"/>
    <w:rsid w:val="00F86C24"/>
    <w:rsid w:val="00F86C43"/>
    <w:rsid w:val="00F86F84"/>
    <w:rsid w:val="00F8718E"/>
    <w:rsid w:val="00F87201"/>
    <w:rsid w:val="00F87317"/>
    <w:rsid w:val="00F879C6"/>
    <w:rsid w:val="00F87D07"/>
    <w:rsid w:val="00F87D16"/>
    <w:rsid w:val="00F901C2"/>
    <w:rsid w:val="00F902D2"/>
    <w:rsid w:val="00F90391"/>
    <w:rsid w:val="00F9046C"/>
    <w:rsid w:val="00F90BE4"/>
    <w:rsid w:val="00F90C12"/>
    <w:rsid w:val="00F90C86"/>
    <w:rsid w:val="00F90F6C"/>
    <w:rsid w:val="00F90FD6"/>
    <w:rsid w:val="00F910E4"/>
    <w:rsid w:val="00F91393"/>
    <w:rsid w:val="00F915AB"/>
    <w:rsid w:val="00F9174D"/>
    <w:rsid w:val="00F91868"/>
    <w:rsid w:val="00F91906"/>
    <w:rsid w:val="00F91932"/>
    <w:rsid w:val="00F91C81"/>
    <w:rsid w:val="00F91CA2"/>
    <w:rsid w:val="00F91DAC"/>
    <w:rsid w:val="00F92174"/>
    <w:rsid w:val="00F923DB"/>
    <w:rsid w:val="00F92725"/>
    <w:rsid w:val="00F92A1A"/>
    <w:rsid w:val="00F92B26"/>
    <w:rsid w:val="00F934E3"/>
    <w:rsid w:val="00F939E7"/>
    <w:rsid w:val="00F93A3D"/>
    <w:rsid w:val="00F93A5F"/>
    <w:rsid w:val="00F94003"/>
    <w:rsid w:val="00F94289"/>
    <w:rsid w:val="00F945E2"/>
    <w:rsid w:val="00F94737"/>
    <w:rsid w:val="00F9495D"/>
    <w:rsid w:val="00F94CD9"/>
    <w:rsid w:val="00F94F52"/>
    <w:rsid w:val="00F95013"/>
    <w:rsid w:val="00F951BD"/>
    <w:rsid w:val="00F9590D"/>
    <w:rsid w:val="00F9632D"/>
    <w:rsid w:val="00F9644F"/>
    <w:rsid w:val="00F96479"/>
    <w:rsid w:val="00F965D9"/>
    <w:rsid w:val="00F96A32"/>
    <w:rsid w:val="00F96B80"/>
    <w:rsid w:val="00F96C7A"/>
    <w:rsid w:val="00F96E7C"/>
    <w:rsid w:val="00F970EB"/>
    <w:rsid w:val="00F975B5"/>
    <w:rsid w:val="00F97666"/>
    <w:rsid w:val="00F97854"/>
    <w:rsid w:val="00F97F06"/>
    <w:rsid w:val="00FA00B4"/>
    <w:rsid w:val="00FA0384"/>
    <w:rsid w:val="00FA0509"/>
    <w:rsid w:val="00FA0C9A"/>
    <w:rsid w:val="00FA0D16"/>
    <w:rsid w:val="00FA0E7C"/>
    <w:rsid w:val="00FA17D6"/>
    <w:rsid w:val="00FA1B1E"/>
    <w:rsid w:val="00FA1CBF"/>
    <w:rsid w:val="00FA1D8F"/>
    <w:rsid w:val="00FA1D91"/>
    <w:rsid w:val="00FA1EB0"/>
    <w:rsid w:val="00FA2002"/>
    <w:rsid w:val="00FA24AC"/>
    <w:rsid w:val="00FA2526"/>
    <w:rsid w:val="00FA2663"/>
    <w:rsid w:val="00FA2AB0"/>
    <w:rsid w:val="00FA33A2"/>
    <w:rsid w:val="00FA3871"/>
    <w:rsid w:val="00FA3C84"/>
    <w:rsid w:val="00FA4131"/>
    <w:rsid w:val="00FA4EDE"/>
    <w:rsid w:val="00FA50E8"/>
    <w:rsid w:val="00FA526F"/>
    <w:rsid w:val="00FA53C1"/>
    <w:rsid w:val="00FA5527"/>
    <w:rsid w:val="00FA558C"/>
    <w:rsid w:val="00FA5710"/>
    <w:rsid w:val="00FA5815"/>
    <w:rsid w:val="00FA5871"/>
    <w:rsid w:val="00FA589E"/>
    <w:rsid w:val="00FA5909"/>
    <w:rsid w:val="00FA5A96"/>
    <w:rsid w:val="00FA5AD0"/>
    <w:rsid w:val="00FA6225"/>
    <w:rsid w:val="00FA656D"/>
    <w:rsid w:val="00FA65C9"/>
    <w:rsid w:val="00FA6686"/>
    <w:rsid w:val="00FA6A8C"/>
    <w:rsid w:val="00FA78A1"/>
    <w:rsid w:val="00FA7A20"/>
    <w:rsid w:val="00FA7AA6"/>
    <w:rsid w:val="00FA7C04"/>
    <w:rsid w:val="00FB0026"/>
    <w:rsid w:val="00FB017F"/>
    <w:rsid w:val="00FB0443"/>
    <w:rsid w:val="00FB0540"/>
    <w:rsid w:val="00FB1083"/>
    <w:rsid w:val="00FB109B"/>
    <w:rsid w:val="00FB1309"/>
    <w:rsid w:val="00FB15D5"/>
    <w:rsid w:val="00FB16C9"/>
    <w:rsid w:val="00FB184A"/>
    <w:rsid w:val="00FB18E8"/>
    <w:rsid w:val="00FB19D8"/>
    <w:rsid w:val="00FB1A78"/>
    <w:rsid w:val="00FB1DCE"/>
    <w:rsid w:val="00FB22E5"/>
    <w:rsid w:val="00FB25A7"/>
    <w:rsid w:val="00FB2864"/>
    <w:rsid w:val="00FB2CEB"/>
    <w:rsid w:val="00FB2F94"/>
    <w:rsid w:val="00FB39DA"/>
    <w:rsid w:val="00FB3CD6"/>
    <w:rsid w:val="00FB4065"/>
    <w:rsid w:val="00FB4760"/>
    <w:rsid w:val="00FB47B5"/>
    <w:rsid w:val="00FB4E27"/>
    <w:rsid w:val="00FB5201"/>
    <w:rsid w:val="00FB52FD"/>
    <w:rsid w:val="00FB57A7"/>
    <w:rsid w:val="00FB5A6F"/>
    <w:rsid w:val="00FB5FE3"/>
    <w:rsid w:val="00FB67CA"/>
    <w:rsid w:val="00FB7284"/>
    <w:rsid w:val="00FB72CB"/>
    <w:rsid w:val="00FB73AC"/>
    <w:rsid w:val="00FB77BB"/>
    <w:rsid w:val="00FB7BED"/>
    <w:rsid w:val="00FB7C38"/>
    <w:rsid w:val="00FC0038"/>
    <w:rsid w:val="00FC0AB4"/>
    <w:rsid w:val="00FC0B11"/>
    <w:rsid w:val="00FC0B9B"/>
    <w:rsid w:val="00FC0E12"/>
    <w:rsid w:val="00FC1190"/>
    <w:rsid w:val="00FC15F4"/>
    <w:rsid w:val="00FC1859"/>
    <w:rsid w:val="00FC19B3"/>
    <w:rsid w:val="00FC1AB5"/>
    <w:rsid w:val="00FC1E51"/>
    <w:rsid w:val="00FC1F3F"/>
    <w:rsid w:val="00FC20A0"/>
    <w:rsid w:val="00FC22FE"/>
    <w:rsid w:val="00FC23FA"/>
    <w:rsid w:val="00FC2635"/>
    <w:rsid w:val="00FC2742"/>
    <w:rsid w:val="00FC2C84"/>
    <w:rsid w:val="00FC2F43"/>
    <w:rsid w:val="00FC337D"/>
    <w:rsid w:val="00FC37F0"/>
    <w:rsid w:val="00FC3B07"/>
    <w:rsid w:val="00FC3BBC"/>
    <w:rsid w:val="00FC3EEB"/>
    <w:rsid w:val="00FC4278"/>
    <w:rsid w:val="00FC42AB"/>
    <w:rsid w:val="00FC4423"/>
    <w:rsid w:val="00FC47CD"/>
    <w:rsid w:val="00FC47D1"/>
    <w:rsid w:val="00FC4B29"/>
    <w:rsid w:val="00FC4CA4"/>
    <w:rsid w:val="00FC4D43"/>
    <w:rsid w:val="00FC4ED1"/>
    <w:rsid w:val="00FC4F3D"/>
    <w:rsid w:val="00FC545C"/>
    <w:rsid w:val="00FC553E"/>
    <w:rsid w:val="00FC56D8"/>
    <w:rsid w:val="00FC65A0"/>
    <w:rsid w:val="00FC6B41"/>
    <w:rsid w:val="00FC6D8C"/>
    <w:rsid w:val="00FC7505"/>
    <w:rsid w:val="00FC791E"/>
    <w:rsid w:val="00FC7F93"/>
    <w:rsid w:val="00FD04AA"/>
    <w:rsid w:val="00FD10D2"/>
    <w:rsid w:val="00FD235B"/>
    <w:rsid w:val="00FD2373"/>
    <w:rsid w:val="00FD2804"/>
    <w:rsid w:val="00FD282A"/>
    <w:rsid w:val="00FD2A71"/>
    <w:rsid w:val="00FD3124"/>
    <w:rsid w:val="00FD3905"/>
    <w:rsid w:val="00FD4CC0"/>
    <w:rsid w:val="00FD4DCA"/>
    <w:rsid w:val="00FD55E1"/>
    <w:rsid w:val="00FD5999"/>
    <w:rsid w:val="00FD6318"/>
    <w:rsid w:val="00FD6A3D"/>
    <w:rsid w:val="00FD6D13"/>
    <w:rsid w:val="00FD6F26"/>
    <w:rsid w:val="00FD6F9D"/>
    <w:rsid w:val="00FD70C4"/>
    <w:rsid w:val="00FD72D9"/>
    <w:rsid w:val="00FD73AE"/>
    <w:rsid w:val="00FD750B"/>
    <w:rsid w:val="00FD7D6B"/>
    <w:rsid w:val="00FE00DC"/>
    <w:rsid w:val="00FE0477"/>
    <w:rsid w:val="00FE0657"/>
    <w:rsid w:val="00FE15F5"/>
    <w:rsid w:val="00FE1728"/>
    <w:rsid w:val="00FE216E"/>
    <w:rsid w:val="00FE22FE"/>
    <w:rsid w:val="00FE2A81"/>
    <w:rsid w:val="00FE2B7B"/>
    <w:rsid w:val="00FE3035"/>
    <w:rsid w:val="00FE3100"/>
    <w:rsid w:val="00FE333B"/>
    <w:rsid w:val="00FE3768"/>
    <w:rsid w:val="00FE38E5"/>
    <w:rsid w:val="00FE3BC4"/>
    <w:rsid w:val="00FE3D47"/>
    <w:rsid w:val="00FE42C4"/>
    <w:rsid w:val="00FE4559"/>
    <w:rsid w:val="00FE47B0"/>
    <w:rsid w:val="00FE4F70"/>
    <w:rsid w:val="00FE5172"/>
    <w:rsid w:val="00FE5236"/>
    <w:rsid w:val="00FE5977"/>
    <w:rsid w:val="00FE5CB2"/>
    <w:rsid w:val="00FE65DB"/>
    <w:rsid w:val="00FE6DEC"/>
    <w:rsid w:val="00FE74E2"/>
    <w:rsid w:val="00FE74FC"/>
    <w:rsid w:val="00FE761D"/>
    <w:rsid w:val="00FE76FA"/>
    <w:rsid w:val="00FE7A09"/>
    <w:rsid w:val="00FE7DF8"/>
    <w:rsid w:val="00FF01C5"/>
    <w:rsid w:val="00FF0224"/>
    <w:rsid w:val="00FF0289"/>
    <w:rsid w:val="00FF02D6"/>
    <w:rsid w:val="00FF0895"/>
    <w:rsid w:val="00FF0BBB"/>
    <w:rsid w:val="00FF1455"/>
    <w:rsid w:val="00FF1716"/>
    <w:rsid w:val="00FF1920"/>
    <w:rsid w:val="00FF19A4"/>
    <w:rsid w:val="00FF1ACF"/>
    <w:rsid w:val="00FF1C00"/>
    <w:rsid w:val="00FF2A88"/>
    <w:rsid w:val="00FF317F"/>
    <w:rsid w:val="00FF3682"/>
    <w:rsid w:val="00FF37C5"/>
    <w:rsid w:val="00FF3A12"/>
    <w:rsid w:val="00FF3CFC"/>
    <w:rsid w:val="00FF43AF"/>
    <w:rsid w:val="00FF4510"/>
    <w:rsid w:val="00FF48E0"/>
    <w:rsid w:val="00FF5026"/>
    <w:rsid w:val="00FF5173"/>
    <w:rsid w:val="00FF51D0"/>
    <w:rsid w:val="00FF52CC"/>
    <w:rsid w:val="00FF52E3"/>
    <w:rsid w:val="00FF58AB"/>
    <w:rsid w:val="00FF5D1A"/>
    <w:rsid w:val="00FF609A"/>
    <w:rsid w:val="00FF699C"/>
    <w:rsid w:val="00FF6ACC"/>
    <w:rsid w:val="00FF6CF6"/>
    <w:rsid w:val="00FF70CF"/>
    <w:rsid w:val="00FF72A3"/>
    <w:rsid w:val="00FF74BE"/>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6881B31"/>
  <w15:docId w15:val="{1BC52E75-9104-40EB-BEEC-47A272C7E1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80E95"/>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link w:val="CRCoverPageZchn"/>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character" w:customStyle="1" w:styleId="B1Char">
    <w:name w:val="B1 Char"/>
    <w:locked/>
    <w:rsid w:val="009F3092"/>
    <w:rPr>
      <w:lang w:val="en-GB" w:eastAsia="en-US"/>
    </w:rPr>
  </w:style>
  <w:style w:type="character" w:customStyle="1" w:styleId="CRCoverPageZchn">
    <w:name w:val="CR Cover Page Zchn"/>
    <w:link w:val="CRCoverPage"/>
    <w:locked/>
    <w:rsid w:val="00552202"/>
    <w:rPr>
      <w:rFonts w:ascii="Arial" w:eastAsia="MS Mincho"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5949294">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464834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3669648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49330269">
      <w:bodyDiv w:val="1"/>
      <w:marLeft w:val="0"/>
      <w:marRight w:val="0"/>
      <w:marTop w:val="0"/>
      <w:marBottom w:val="0"/>
      <w:divBdr>
        <w:top w:val="none" w:sz="0" w:space="0" w:color="auto"/>
        <w:left w:val="none" w:sz="0" w:space="0" w:color="auto"/>
        <w:bottom w:val="none" w:sz="0" w:space="0" w:color="auto"/>
        <w:right w:val="none" w:sz="0" w:space="0" w:color="auto"/>
      </w:divBdr>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HR33RHYHUWRF-4-15427</_dlc_DocId>
    <_dlc_DocIdUrl xmlns="c06861ca-3f08-4d07-bff7-bb15bac121f4">
      <Url>https://projects.qualcomm.com/sites/pentari/_layouts/15/DocIdRedir.aspx?ID=HR33RHYHUWRF-4-15427</Url>
      <Description>HR33RHYHUWRF-4-15427</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06861ca-3f08-4d07-bff7-bb15bac121f4"/>
  </ds:schemaRefs>
</ds:datastoreItem>
</file>

<file path=customXml/itemProps2.xml><?xml version="1.0" encoding="utf-8"?>
<ds:datastoreItem xmlns:ds="http://schemas.openxmlformats.org/officeDocument/2006/customXml" ds:itemID="{606702DD-6B03-4BEC-A050-909B09C2AB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174BEB1-3E4A-47B1-8497-607168856FC6}">
  <ds:schemaRefs>
    <ds:schemaRef ds:uri="http://schemas.microsoft.com/sharepoint/v3/contenttype/forms"/>
  </ds:schemaRefs>
</ds:datastoreItem>
</file>

<file path=customXml/itemProps4.xml><?xml version="1.0" encoding="utf-8"?>
<ds:datastoreItem xmlns:ds="http://schemas.openxmlformats.org/officeDocument/2006/customXml" ds:itemID="{ACCAF6DB-7DAD-438F-9F7C-29EC2FC379E4}">
  <ds:schemaRefs>
    <ds:schemaRef ds:uri="http://schemas.microsoft.com/sharepoint/events"/>
  </ds:schemaRefs>
</ds:datastoreItem>
</file>

<file path=customXml/itemProps5.xml><?xml version="1.0" encoding="utf-8"?>
<ds:datastoreItem xmlns:ds="http://schemas.openxmlformats.org/officeDocument/2006/customXml" ds:itemID="{C6CB241B-A090-430C-8741-F866892A8C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7114</TotalTime>
  <Pages>10</Pages>
  <Words>2867</Words>
  <Characters>16346</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19175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Qualcomm</cp:lastModifiedBy>
  <cp:revision>176</cp:revision>
  <cp:lastPrinted>2018-02-15T07:29:00Z</cp:lastPrinted>
  <dcterms:created xsi:type="dcterms:W3CDTF">2019-03-30T02:37:00Z</dcterms:created>
  <dcterms:modified xsi:type="dcterms:W3CDTF">2019-08-17T00:40:00Z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0x010100BC29BFD66497B943AA3B102F0C7B1355</vt:lpwstr>
  </property>
  <property fmtid="{D5CDD505-2E9C-101B-9397-08002B2CF9AE}" pid="9" name="_dlc_DocIdItemGuid">
    <vt:lpwstr>62a868d6-0c26-4e0e-8c4d-d2a6cffb0ef5</vt:lpwstr>
  </property>
  <property fmtid="{D5CDD505-2E9C-101B-9397-08002B2CF9AE}" pid="10" name="MTWinEqns">
    <vt:bool>true</vt:bool>
  </property>
  <property fmtid="{D5CDD505-2E9C-101B-9397-08002B2CF9AE}" pid="11" name="_ReviewingToolsShownOnce">
    <vt:lpwstr/>
  </property>
</Properties>
</file>